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4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B41" w:rsidRPr="00D82B41" w:rsidRDefault="00D82B41" w:rsidP="00D82B41">
      <w:pPr>
        <w:jc w:val="center"/>
        <w:outlineLvl w:val="0"/>
        <w:rPr>
          <w:b/>
          <w:color w:val="0033CC"/>
          <w:sz w:val="26"/>
          <w:szCs w:val="26"/>
        </w:rPr>
      </w:pPr>
      <w:bookmarkStart w:id="0" w:name="_Toc517785854"/>
      <w:bookmarkStart w:id="1" w:name="_Toc517850261"/>
      <w:r w:rsidRPr="00D82B41">
        <w:rPr>
          <w:b/>
          <w:color w:val="0033CC"/>
          <w:sz w:val="26"/>
          <w:szCs w:val="26"/>
        </w:rPr>
        <w:t xml:space="preserve">ИНЖЕНЕРНО-ГЕОЛОГИЧЕСКИЕ ИЗЫСКАНИЯ </w:t>
      </w:r>
      <w:r w:rsidRPr="00D82B41">
        <w:rPr>
          <w:b/>
          <w:color w:val="0033CC"/>
          <w:sz w:val="26"/>
          <w:szCs w:val="26"/>
        </w:rPr>
        <w:br/>
        <w:t>ПОД РАЗЛИЧНЫЕ ВИДЫ СТРОИТЕЛЬСТВА</w:t>
      </w:r>
      <w:bookmarkEnd w:id="0"/>
      <w:bookmarkEnd w:id="1"/>
    </w:p>
    <w:p w:rsidR="00D82B41" w:rsidRPr="00E010EC" w:rsidRDefault="00CC1ACD" w:rsidP="00D82B41">
      <w:pPr>
        <w:ind w:firstLine="357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90528" behindDoc="0" locked="0" layoutInCell="1" allowOverlap="1" wp14:anchorId="6B8CDBAC" wp14:editId="15D43FF6">
            <wp:simplePos x="0" y="0"/>
            <wp:positionH relativeFrom="column">
              <wp:posOffset>929764</wp:posOffset>
            </wp:positionH>
            <wp:positionV relativeFrom="paragraph">
              <wp:posOffset>238884</wp:posOffset>
            </wp:positionV>
            <wp:extent cx="4224655" cy="2520950"/>
            <wp:effectExtent l="0" t="0" r="4445" b="0"/>
            <wp:wrapTopAndBottom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B41" w:rsidRPr="00676574" w:rsidRDefault="00D82B41" w:rsidP="00D82B41">
      <w:pPr>
        <w:ind w:firstLine="357"/>
        <w:jc w:val="both"/>
        <w:rPr>
          <w:sz w:val="28"/>
          <w:szCs w:val="28"/>
          <w:lang w:val="be-BY"/>
        </w:rPr>
      </w:pPr>
      <w:r w:rsidRPr="00D82B41">
        <w:rPr>
          <w:color w:val="000000" w:themeColor="text1"/>
          <w:sz w:val="26"/>
          <w:szCs w:val="26"/>
        </w:rPr>
        <w:t>Специалисты кафедры геологии и географии, имеющие многолетний опыт, выполняют следующие виды работ:</w:t>
      </w:r>
    </w:p>
    <w:p w:rsidR="00D82B41" w:rsidRPr="00D82B41" w:rsidRDefault="00D82B41" w:rsidP="00D82B41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D82B41">
        <w:rPr>
          <w:snapToGrid w:val="0"/>
          <w:color w:val="000000" w:themeColor="text1"/>
          <w:sz w:val="26"/>
          <w:szCs w:val="26"/>
        </w:rPr>
        <w:t>Определение причин деформации инженерных сооружений (промышленных, гражданских-многоэтажных и застройки усадебного типа; линейных авто- и железных дорог, трубопроводов любого назначения, линий электропередач, прудов, водохранилищ и т.п.</w:t>
      </w:r>
    </w:p>
    <w:p w:rsidR="00D82B41" w:rsidRPr="00D82B41" w:rsidRDefault="00D82B41" w:rsidP="00D82B41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D82B41">
        <w:rPr>
          <w:snapToGrid w:val="0"/>
          <w:color w:val="000000" w:themeColor="text1"/>
          <w:sz w:val="26"/>
          <w:szCs w:val="26"/>
        </w:rPr>
        <w:t>Обоснование и организация сети локального мониторинга подземных и поверхностных вод промышленных и сельскохозяйственных объектов, в том числе на территориях размещения промышленных и бытовых отходов.</w:t>
      </w:r>
    </w:p>
    <w:p w:rsidR="00D82B41" w:rsidRPr="00D82B41" w:rsidRDefault="00D82B41" w:rsidP="00D82B41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D82B41">
        <w:rPr>
          <w:snapToGrid w:val="0"/>
          <w:color w:val="000000" w:themeColor="text1"/>
          <w:sz w:val="26"/>
          <w:szCs w:val="26"/>
        </w:rPr>
        <w:t>Осуществление работ по прокачке и отбору проб при проведении локального мониторинга подземных и поверхностных вод.</w:t>
      </w:r>
    </w:p>
    <w:p w:rsidR="00D82B41" w:rsidRPr="00D82B41" w:rsidRDefault="00D82B41" w:rsidP="00D82B41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D82B41">
        <w:rPr>
          <w:snapToGrid w:val="0"/>
          <w:color w:val="000000" w:themeColor="text1"/>
          <w:sz w:val="26"/>
          <w:szCs w:val="26"/>
        </w:rPr>
        <w:t>Методическое руководство и сопровождение локального мониторинга подземных и поверхностных вод.</w:t>
      </w:r>
    </w:p>
    <w:p w:rsidR="00D82B41" w:rsidRPr="00D82B41" w:rsidRDefault="00D82B41" w:rsidP="00D82B41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D82B41">
        <w:rPr>
          <w:snapToGrid w:val="0"/>
          <w:color w:val="000000" w:themeColor="text1"/>
          <w:sz w:val="26"/>
          <w:szCs w:val="26"/>
        </w:rPr>
        <w:t>Оценка воздействия на окружающую среду проектируемых и функционирующих объектов хозяйственной деятельности.</w:t>
      </w:r>
    </w:p>
    <w:p w:rsidR="00D82B41" w:rsidRPr="00D82B41" w:rsidRDefault="00D82B41" w:rsidP="00D82B41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D82B41">
        <w:rPr>
          <w:snapToGrid w:val="0"/>
          <w:color w:val="000000" w:themeColor="text1"/>
          <w:sz w:val="26"/>
          <w:szCs w:val="26"/>
        </w:rPr>
        <w:t xml:space="preserve">Составление по данным исследований научно-производственных отчетов, экспертных заключений, обоснований и рекомендаций. </w:t>
      </w:r>
    </w:p>
    <w:p w:rsidR="00D82B41" w:rsidRPr="00D82B41" w:rsidRDefault="00D82B41" w:rsidP="00D82B41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D82B41">
        <w:rPr>
          <w:snapToGrid w:val="0"/>
          <w:color w:val="000000" w:themeColor="text1"/>
          <w:sz w:val="26"/>
          <w:szCs w:val="26"/>
        </w:rPr>
        <w:t xml:space="preserve">Вертикальное электрическое зондирование, </w:t>
      </w:r>
      <w:proofErr w:type="spellStart"/>
      <w:r w:rsidRPr="00D82B41">
        <w:rPr>
          <w:snapToGrid w:val="0"/>
          <w:color w:val="000000" w:themeColor="text1"/>
          <w:sz w:val="26"/>
          <w:szCs w:val="26"/>
        </w:rPr>
        <w:t>электропрофилирование</w:t>
      </w:r>
      <w:proofErr w:type="spellEnd"/>
      <w:r w:rsidRPr="00D82B41">
        <w:rPr>
          <w:snapToGrid w:val="0"/>
          <w:color w:val="000000" w:themeColor="text1"/>
          <w:sz w:val="26"/>
          <w:szCs w:val="26"/>
        </w:rPr>
        <w:t>, метод естественного тока с помощью электроразведочного комплекса «ЭРА-МАХ».</w:t>
      </w:r>
    </w:p>
    <w:p w:rsidR="00D82B41" w:rsidRPr="00D82B41" w:rsidRDefault="00D82B41" w:rsidP="00D82B41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D82B41">
        <w:rPr>
          <w:snapToGrid w:val="0"/>
          <w:color w:val="000000" w:themeColor="text1"/>
          <w:sz w:val="26"/>
          <w:szCs w:val="26"/>
        </w:rPr>
        <w:t>Расчленение верхней части геологического разреза по электрическим свойствам.</w:t>
      </w:r>
    </w:p>
    <w:p w:rsidR="00D82B41" w:rsidRPr="00D82B41" w:rsidRDefault="00D82B41" w:rsidP="00D82B41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D82B41">
        <w:rPr>
          <w:snapToGrid w:val="0"/>
          <w:color w:val="000000" w:themeColor="text1"/>
          <w:sz w:val="26"/>
          <w:szCs w:val="26"/>
        </w:rPr>
        <w:t>Выявление зон повышенной коррозионной активности грунтов.</w:t>
      </w:r>
    </w:p>
    <w:p w:rsidR="00D82B41" w:rsidRPr="00D82B41" w:rsidRDefault="00D82B41" w:rsidP="00D82B41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D82B41">
        <w:rPr>
          <w:snapToGrid w:val="0"/>
          <w:color w:val="000000" w:themeColor="text1"/>
          <w:sz w:val="26"/>
          <w:szCs w:val="26"/>
        </w:rPr>
        <w:t>Выявление зон загрязнения горных пород различного вида загрязнителями (нефтепродуктами и др.)</w:t>
      </w:r>
    </w:p>
    <w:p w:rsidR="00D82B41" w:rsidRPr="00D82B41" w:rsidRDefault="00D82B41" w:rsidP="00D82B41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D82B41">
        <w:rPr>
          <w:snapToGrid w:val="0"/>
          <w:color w:val="000000" w:themeColor="text1"/>
          <w:sz w:val="26"/>
          <w:szCs w:val="26"/>
        </w:rPr>
        <w:t>Определение мест и глубин заложения контура/ заземления.</w:t>
      </w:r>
    </w:p>
    <w:p w:rsidR="00D82B41" w:rsidRPr="00686EFE" w:rsidRDefault="00D82B41" w:rsidP="0092059F">
      <w:pPr>
        <w:jc w:val="center"/>
        <w:outlineLvl w:val="1"/>
        <w:rPr>
          <w:b/>
          <w:color w:val="0033CC"/>
          <w:sz w:val="26"/>
          <w:szCs w:val="26"/>
          <w:lang w:val="en-US"/>
        </w:rPr>
      </w:pPr>
      <w:r w:rsidRPr="00347DF4">
        <w:rPr>
          <w:rFonts w:eastAsia="Calibri"/>
          <w:color w:val="0000FF" w:themeColor="hyperlink"/>
          <w:u w:val="single"/>
          <w:lang w:val="en-US" w:eastAsia="en-US"/>
        </w:rPr>
        <w:br w:type="page"/>
      </w:r>
      <w:bookmarkStart w:id="2" w:name="_Toc517785855"/>
      <w:bookmarkStart w:id="3" w:name="_Toc517850262"/>
      <w:r w:rsidRPr="00686EFE">
        <w:rPr>
          <w:b/>
          <w:color w:val="0033CC"/>
          <w:sz w:val="26"/>
          <w:szCs w:val="26"/>
          <w:lang w:val="en-US"/>
        </w:rPr>
        <w:lastRenderedPageBreak/>
        <w:t xml:space="preserve">ENGINEERING-GEOLOGICAL SURVEYS </w:t>
      </w:r>
      <w:r w:rsidR="00686EFE" w:rsidRPr="00686EFE">
        <w:rPr>
          <w:b/>
          <w:color w:val="0033CC"/>
          <w:sz w:val="26"/>
          <w:szCs w:val="26"/>
          <w:lang w:val="en-US"/>
        </w:rPr>
        <w:br/>
      </w:r>
      <w:r w:rsidRPr="00686EFE">
        <w:rPr>
          <w:b/>
          <w:color w:val="0033CC"/>
          <w:sz w:val="26"/>
          <w:szCs w:val="26"/>
          <w:lang w:val="en-US"/>
        </w:rPr>
        <w:t>FOR VARIOUS CONSTRUCTION TYPES</w:t>
      </w:r>
      <w:bookmarkEnd w:id="2"/>
      <w:bookmarkEnd w:id="3"/>
    </w:p>
    <w:p w:rsidR="00686EFE" w:rsidRPr="00190442" w:rsidRDefault="00686EFE" w:rsidP="00686EFE">
      <w:pPr>
        <w:ind w:firstLine="357"/>
        <w:jc w:val="both"/>
        <w:rPr>
          <w:sz w:val="20"/>
          <w:szCs w:val="20"/>
          <w:lang w:val="en-US"/>
        </w:rPr>
      </w:pPr>
    </w:p>
    <w:p w:rsidR="00D82B41" w:rsidRPr="00676574" w:rsidRDefault="00CC1ACD" w:rsidP="00686EFE">
      <w:pPr>
        <w:jc w:val="center"/>
        <w:rPr>
          <w:sz w:val="28"/>
          <w:szCs w:val="28"/>
          <w:lang w:val="be-BY"/>
        </w:rPr>
      </w:pPr>
      <w:r>
        <w:rPr>
          <w:noProof/>
        </w:rPr>
        <w:drawing>
          <wp:inline distT="0" distB="0" distL="0" distR="0" wp14:anchorId="0AA67831" wp14:editId="2F5DAFA4">
            <wp:extent cx="5664200" cy="3111972"/>
            <wp:effectExtent l="0" t="0" r="0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453" cy="311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EFE" w:rsidRPr="00686EFE" w:rsidRDefault="00686EFE" w:rsidP="00686EFE">
      <w:pPr>
        <w:ind w:firstLine="357"/>
        <w:jc w:val="both"/>
        <w:rPr>
          <w:sz w:val="20"/>
          <w:szCs w:val="20"/>
        </w:rPr>
      </w:pPr>
    </w:p>
    <w:p w:rsidR="00D82B41" w:rsidRPr="00190442" w:rsidRDefault="00D82B41" w:rsidP="00686EFE">
      <w:pPr>
        <w:ind w:firstLine="357"/>
        <w:jc w:val="both"/>
        <w:rPr>
          <w:color w:val="000000" w:themeColor="text1"/>
          <w:sz w:val="26"/>
          <w:szCs w:val="26"/>
          <w:lang w:val="en-US"/>
        </w:rPr>
      </w:pPr>
      <w:r w:rsidRPr="00190442">
        <w:rPr>
          <w:color w:val="000000" w:themeColor="text1"/>
          <w:sz w:val="26"/>
          <w:szCs w:val="26"/>
          <w:lang w:val="en-US"/>
        </w:rPr>
        <w:t>Specialists of the Department of geology and geography, having years of experience, do the following types of works:</w:t>
      </w:r>
    </w:p>
    <w:p w:rsidR="00D82B41" w:rsidRPr="00190442" w:rsidRDefault="00D82B41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>Determination of the causes of the engineering structures deformation (industrial, civil and multi-</w:t>
      </w:r>
      <w:proofErr w:type="spellStart"/>
      <w:r w:rsidRPr="00190442">
        <w:rPr>
          <w:snapToGrid w:val="0"/>
          <w:color w:val="000000" w:themeColor="text1"/>
          <w:sz w:val="26"/>
          <w:szCs w:val="26"/>
          <w:lang w:val="en-US"/>
        </w:rPr>
        <w:t>storey</w:t>
      </w:r>
      <w:proofErr w:type="spellEnd"/>
      <w:r w:rsidRPr="00190442">
        <w:rPr>
          <w:snapToGrid w:val="0"/>
          <w:color w:val="000000" w:themeColor="text1"/>
          <w:sz w:val="26"/>
          <w:szCs w:val="26"/>
          <w:lang w:val="en-US"/>
        </w:rPr>
        <w:t xml:space="preserve"> and building of farmstead type, linear roads and railways, pipelines of any purpose, power lines, ponds, reservoirs, etc.</w:t>
      </w:r>
    </w:p>
    <w:p w:rsidR="00D82B41" w:rsidRPr="00190442" w:rsidRDefault="00D82B41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>Substantiation and organization of a network of local monitoring of underground and surface waters of industrial and agricultural facilities, including on the territories of industrial and domestic waste disposal.</w:t>
      </w:r>
    </w:p>
    <w:p w:rsidR="00D82B41" w:rsidRPr="00190442" w:rsidRDefault="00D82B41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>Implementation of work on pumping and sampling when conducting local monitoring of groundwater and surface water.</w:t>
      </w:r>
    </w:p>
    <w:p w:rsidR="00D82B41" w:rsidRPr="00190442" w:rsidRDefault="00D82B41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>Methodological guidance and support of local monitoring of groundwater and surface water.</w:t>
      </w:r>
    </w:p>
    <w:p w:rsidR="00D82B41" w:rsidRPr="00190442" w:rsidRDefault="00D82B41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>Environmental impact assessment of projected and functioning economic activities.</w:t>
      </w:r>
    </w:p>
    <w:p w:rsidR="00D82B41" w:rsidRPr="00190442" w:rsidRDefault="00D82B41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>Compilation of research reports, expert opinions, justifications and recommendations based on research data.</w:t>
      </w:r>
    </w:p>
    <w:p w:rsidR="00D82B41" w:rsidRPr="00190442" w:rsidRDefault="00D82B41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 xml:space="preserve">Vertical electrical sounding, </w:t>
      </w:r>
      <w:proofErr w:type="spellStart"/>
      <w:r w:rsidRPr="00190442">
        <w:rPr>
          <w:snapToGrid w:val="0"/>
          <w:color w:val="000000" w:themeColor="text1"/>
          <w:sz w:val="26"/>
          <w:szCs w:val="26"/>
          <w:lang w:val="en-US"/>
        </w:rPr>
        <w:t>electroprofile</w:t>
      </w:r>
      <w:proofErr w:type="spellEnd"/>
      <w:r w:rsidRPr="00190442">
        <w:rPr>
          <w:snapToGrid w:val="0"/>
          <w:color w:val="000000" w:themeColor="text1"/>
          <w:sz w:val="26"/>
          <w:szCs w:val="26"/>
          <w:lang w:val="en-US"/>
        </w:rPr>
        <w:t>, natural current method using “ERA-MAX” electrical exploration complex.</w:t>
      </w:r>
    </w:p>
    <w:p w:rsidR="00D82B41" w:rsidRPr="00190442" w:rsidRDefault="00D82B41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>Distribution of the upper part of the geological section by electrical properties.</w:t>
      </w:r>
    </w:p>
    <w:p w:rsidR="00D82B41" w:rsidRPr="00190442" w:rsidRDefault="00D82B41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 xml:space="preserve"> Identification of zones of increased corrosive activity of soils.</w:t>
      </w:r>
    </w:p>
    <w:p w:rsidR="00D82B41" w:rsidRPr="00686EFE" w:rsidRDefault="00D82B41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686EFE">
        <w:rPr>
          <w:snapToGrid w:val="0"/>
          <w:color w:val="000000" w:themeColor="text1"/>
          <w:sz w:val="26"/>
          <w:szCs w:val="26"/>
          <w:lang w:val="en-US"/>
        </w:rPr>
        <w:t xml:space="preserve"> Detection of zones of pollution of rocks of various types by pollutants (oil products,</w:t>
      </w:r>
      <w:r w:rsidR="00686EFE" w:rsidRPr="00686EFE">
        <w:rPr>
          <w:snapToGrid w:val="0"/>
          <w:color w:val="000000" w:themeColor="text1"/>
          <w:sz w:val="26"/>
          <w:szCs w:val="26"/>
          <w:lang w:val="en-US"/>
        </w:rPr>
        <w:t> </w:t>
      </w:r>
      <w:r w:rsidRPr="00686EFE">
        <w:rPr>
          <w:snapToGrid w:val="0"/>
          <w:color w:val="000000" w:themeColor="text1"/>
          <w:sz w:val="26"/>
          <w:szCs w:val="26"/>
          <w:lang w:val="en-US"/>
        </w:rPr>
        <w:t>etc.)</w:t>
      </w:r>
    </w:p>
    <w:p w:rsidR="00686EFE" w:rsidRPr="00190442" w:rsidRDefault="00D82B41" w:rsidP="003E0FC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  <w:sectPr w:rsidR="00686EFE" w:rsidRPr="00190442" w:rsidSect="004562C7">
          <w:footerReference w:type="even" r:id="rId11"/>
          <w:footerReference w:type="default" r:id="rId12"/>
          <w:pgSz w:w="11906" w:h="16838" w:code="9"/>
          <w:pgMar w:top="992" w:right="1134" w:bottom="1134" w:left="1134" w:header="567" w:footer="567" w:gutter="0"/>
          <w:cols w:space="708"/>
          <w:docGrid w:linePitch="360"/>
        </w:sect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>Determination of places and depths of contour laying/earth ground.</w:t>
      </w:r>
    </w:p>
    <w:p w:rsidR="007E0CB1" w:rsidRPr="001D1DB7" w:rsidRDefault="007E0CB1" w:rsidP="00347DF4">
      <w:pPr>
        <w:jc w:val="center"/>
        <w:outlineLvl w:val="0"/>
        <w:rPr>
          <w:sz w:val="16"/>
          <w:szCs w:val="16"/>
          <w:lang w:val="en-US"/>
        </w:rPr>
      </w:pPr>
      <w:bookmarkStart w:id="4" w:name="_GoBack"/>
      <w:bookmarkEnd w:id="4"/>
    </w:p>
    <w:sectPr w:rsidR="007E0CB1" w:rsidRPr="001D1DB7" w:rsidSect="004562C7">
      <w:footerReference w:type="even" r:id="rId13"/>
      <w:footerReference w:type="default" r:id="rId14"/>
      <w:pgSz w:w="11906" w:h="16838" w:code="9"/>
      <w:pgMar w:top="992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753" w:rsidRDefault="00DC6753" w:rsidP="00AB2E0A">
      <w:r>
        <w:separator/>
      </w:r>
    </w:p>
  </w:endnote>
  <w:endnote w:type="continuationSeparator" w:id="0">
    <w:p w:rsidR="00DC6753" w:rsidRDefault="00DC6753" w:rsidP="00AB2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F4F" w:rsidRPr="00300671" w:rsidRDefault="00E36F4F" w:rsidP="00B10A07">
    <w:pPr>
      <w:jc w:val="right"/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14:glow w14:rad="76200">
          <w14:schemeClr w14:val="bg1">
            <w14:alpha w14:val="50000"/>
          </w14:schemeClr>
        </w14:glow>
      </w:rPr>
    </w:pPr>
    <w:r w:rsidRPr="00300671">
      <w:rPr>
        <w:rFonts w:asciiTheme="majorHAnsi" w:eastAsia="Calibri" w:hAnsiTheme="majorHAnsi"/>
        <w:b/>
        <w:caps/>
        <w:noProof/>
        <w:color w:val="17365D" w:themeColor="text2" w:themeShade="BF"/>
        <w:sz w:val="20"/>
        <w:szCs w:val="20"/>
        <w14:glow w14:rad="76200">
          <w14:schemeClr w14:val="bg1">
            <w14:alpha w14:val="50000"/>
          </w14:schemeClr>
        </w14:glow>
      </w:rPr>
      <w:drawing>
        <wp:anchor distT="0" distB="0" distL="114300" distR="114300" simplePos="0" relativeHeight="251740160" behindDoc="1" locked="0" layoutInCell="1" allowOverlap="1" wp14:anchorId="123802E3" wp14:editId="09D37E62">
          <wp:simplePos x="0" y="0"/>
          <wp:positionH relativeFrom="column">
            <wp:posOffset>-737870</wp:posOffset>
          </wp:positionH>
          <wp:positionV relativeFrom="paragraph">
            <wp:posOffset>-17780</wp:posOffset>
          </wp:positionV>
          <wp:extent cx="7570800" cy="1461600"/>
          <wp:effectExtent l="0" t="0" r="0" b="5715"/>
          <wp:wrapNone/>
          <wp:docPr id="568" name="Рисунок 5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ackgroun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70800" cy="14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0671"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14:glow w14:rad="76200">
          <w14:schemeClr w14:val="bg1">
            <w14:alpha w14:val="50000"/>
          </w14:schemeClr>
        </w14:glow>
      </w:rPr>
      <w:t>Павловский Александр Илларионович,</w:t>
    </w:r>
    <w:r w:rsidRPr="00300671"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14:glow w14:rad="76200">
          <w14:schemeClr w14:val="bg1">
            <w14:alpha w14:val="50000"/>
          </w14:schemeClr>
        </w14:glow>
      </w:rPr>
      <w:br/>
      <w:t>заведующий кафедрой геологии и географии,</w:t>
    </w:r>
  </w:p>
  <w:p w:rsidR="00E36F4F" w:rsidRPr="00300671" w:rsidRDefault="00E36F4F" w:rsidP="00B10A07">
    <w:pPr>
      <w:jc w:val="right"/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14:glow w14:rad="76200">
          <w14:schemeClr w14:val="bg1">
            <w14:alpha w14:val="50000"/>
          </w14:schemeClr>
        </w14:glow>
      </w:rPr>
    </w:pPr>
    <w:r w:rsidRPr="00300671"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14:glow w14:rad="76200">
          <w14:schemeClr w14:val="bg1">
            <w14:alpha w14:val="50000"/>
          </w14:schemeClr>
        </w14:glow>
      </w:rPr>
      <w:t>кандидат географических наук, доцент,</w:t>
    </w:r>
  </w:p>
  <w:p w:rsidR="00E36F4F" w:rsidRPr="00300671" w:rsidRDefault="00E36F4F" w:rsidP="00B10A07">
    <w:pPr>
      <w:jc w:val="right"/>
      <w:rPr>
        <w:rFonts w:asciiTheme="majorHAnsi" w:eastAsia="Calibri" w:hAnsiTheme="majorHAnsi"/>
        <w:b/>
        <w:color w:val="17365D" w:themeColor="text2" w:themeShade="BF"/>
        <w14:glow w14:rad="76200">
          <w14:schemeClr w14:val="bg1">
            <w14:alpha w14:val="50000"/>
          </w14:schemeClr>
        </w14:glow>
      </w:rPr>
    </w:pPr>
    <w:r w:rsidRPr="00300671">
      <w:rPr>
        <w:rFonts w:asciiTheme="majorHAnsi" w:eastAsia="Calibri" w:hAnsiTheme="majorHAnsi"/>
        <w:b/>
        <w:color w:val="17365D" w:themeColor="text2" w:themeShade="BF"/>
        <w14:glow w14:rad="76200">
          <w14:schemeClr w14:val="bg1">
            <w14:alpha w14:val="50000"/>
          </w14:schemeClr>
        </w14:glow>
      </w:rPr>
      <w:t>тел. +(375 232) 60-74-82, факс +(375 232) 60-30-02</w:t>
    </w:r>
  </w:p>
  <w:p w:rsidR="00E36F4F" w:rsidRPr="00300671" w:rsidRDefault="00E36F4F" w:rsidP="00B10A07">
    <w:pPr>
      <w:jc w:val="right"/>
      <w:rPr>
        <w:rFonts w:asciiTheme="majorHAnsi" w:eastAsia="Calibri" w:hAnsiTheme="majorHAnsi"/>
        <w:b/>
        <w:color w:val="17365D" w:themeColor="text2" w:themeShade="BF"/>
        <w:lang w:val="en-US" w:eastAsia="en-US"/>
        <w14:glow w14:rad="76200">
          <w14:schemeClr w14:val="bg1">
            <w14:alpha w14:val="50000"/>
          </w14:schemeClr>
        </w14:glow>
      </w:rPr>
    </w:pPr>
    <w:proofErr w:type="gramStart"/>
    <w:r w:rsidRPr="00300671"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  <w:t>e-mail</w:t>
    </w:r>
    <w:proofErr w:type="gramEnd"/>
    <w:r w:rsidRPr="00300671"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  <w:t>: apavlovsky@gsu.by, http:// geography.gsu.by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F4F" w:rsidRPr="00300671" w:rsidRDefault="00E36F4F" w:rsidP="00B10A07">
    <w:pPr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:lang w:val="en-US"/>
        <w14:glow w14:rad="76200">
          <w14:schemeClr w14:val="bg1">
            <w14:alpha w14:val="50000"/>
          </w14:schemeClr>
        </w14:glow>
      </w:rPr>
    </w:pPr>
    <w:r w:rsidRPr="00300671">
      <w:rPr>
        <w:rFonts w:asciiTheme="majorHAnsi" w:eastAsia="Calibri" w:hAnsiTheme="majorHAnsi"/>
        <w:b/>
        <w:caps/>
        <w:noProof/>
        <w:color w:val="17365D" w:themeColor="text2" w:themeShade="BF"/>
        <w:sz w:val="20"/>
        <w:szCs w:val="20"/>
        <w14:glow w14:rad="76200">
          <w14:schemeClr w14:val="bg1">
            <w14:alpha w14:val="50000"/>
          </w14:schemeClr>
        </w14:glow>
      </w:rPr>
      <w:drawing>
        <wp:anchor distT="0" distB="0" distL="114300" distR="114300" simplePos="0" relativeHeight="251743232" behindDoc="1" locked="0" layoutInCell="1" allowOverlap="1" wp14:anchorId="597F0EC6" wp14:editId="7A66A129">
          <wp:simplePos x="0" y="0"/>
          <wp:positionH relativeFrom="column">
            <wp:posOffset>-759460</wp:posOffset>
          </wp:positionH>
          <wp:positionV relativeFrom="paragraph">
            <wp:posOffset>-17780</wp:posOffset>
          </wp:positionV>
          <wp:extent cx="7596000" cy="1501200"/>
          <wp:effectExtent l="0" t="0" r="5080" b="3810"/>
          <wp:wrapNone/>
          <wp:docPr id="569" name="Рисунок 5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ackgroun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50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0671"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:lang w:val="en-US"/>
        <w14:glow w14:rad="76200">
          <w14:schemeClr w14:val="bg1">
            <w14:alpha w14:val="50000"/>
          </w14:schemeClr>
        </w14:glow>
      </w:rPr>
      <w:t xml:space="preserve">Alexander Pavlovsky, </w:t>
    </w:r>
  </w:p>
  <w:p w:rsidR="00E36F4F" w:rsidRPr="00300671" w:rsidRDefault="00E36F4F" w:rsidP="00B10A07">
    <w:pPr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:lang w:val="en-US"/>
        <w14:glow w14:rad="76200">
          <w14:schemeClr w14:val="bg1">
            <w14:alpha w14:val="50000"/>
          </w14:schemeClr>
        </w14:glow>
      </w:rPr>
    </w:pPr>
    <w:r w:rsidRPr="00300671"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:lang w:val="en-US"/>
        <w14:glow w14:rad="76200">
          <w14:schemeClr w14:val="bg1">
            <w14:alpha w14:val="50000"/>
          </w14:schemeClr>
        </w14:glow>
      </w:rPr>
      <w:t xml:space="preserve">Head of the Department of geology and geography, </w:t>
    </w:r>
  </w:p>
  <w:p w:rsidR="00E36F4F" w:rsidRPr="00300671" w:rsidRDefault="00E36F4F" w:rsidP="00B10A07">
    <w:pPr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:lang w:val="en-US"/>
        <w14:glow w14:rad="76200">
          <w14:schemeClr w14:val="bg1">
            <w14:alpha w14:val="50000"/>
          </w14:schemeClr>
        </w14:glow>
      </w:rPr>
    </w:pPr>
    <w:r w:rsidRPr="00300671"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:lang w:val="en-US"/>
        <w14:glow w14:rad="76200">
          <w14:schemeClr w14:val="bg1">
            <w14:alpha w14:val="50000"/>
          </w14:schemeClr>
        </w14:glow>
      </w:rPr>
      <w:t xml:space="preserve">Candidate of geographic sciences, Docent  </w:t>
    </w:r>
  </w:p>
  <w:p w:rsidR="00E36F4F" w:rsidRPr="00300671" w:rsidRDefault="00E36F4F" w:rsidP="00B10A07">
    <w:pPr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</w:pPr>
    <w:r w:rsidRPr="00300671"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  <w:t xml:space="preserve">tel. </w:t>
    </w:r>
    <w:proofErr w:type="gramStart"/>
    <w:r w:rsidRPr="00300671"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  <w:t>+(</w:t>
    </w:r>
    <w:proofErr w:type="gramEnd"/>
    <w:r w:rsidRPr="00300671"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  <w:t>375 232) 60-74-82, fax +(375 232) 60-30-02,</w:t>
    </w:r>
    <w:r w:rsidRPr="00300671">
      <w:rPr>
        <w:rFonts w:asciiTheme="majorHAnsi" w:eastAsia="Calibri" w:hAnsiTheme="majorHAnsi"/>
        <w:b/>
        <w:noProof/>
        <w:color w:val="17365D" w:themeColor="text2" w:themeShade="BF"/>
        <w:highlight w:val="red"/>
        <w14:glow w14:rad="76200">
          <w14:schemeClr w14:val="bg1">
            <w14:alpha w14:val="50000"/>
          </w14:schemeClr>
        </w14:glow>
      </w:rPr>
      <mc:AlternateContent>
        <mc:Choice Requires="wps">
          <w:drawing>
            <wp:anchor distT="0" distB="0" distL="114300" distR="114300" simplePos="0" relativeHeight="251744256" behindDoc="0" locked="0" layoutInCell="0" allowOverlap="1" wp14:anchorId="4E419CED" wp14:editId="462E13D4">
              <wp:simplePos x="0" y="0"/>
              <wp:positionH relativeFrom="rightMargin">
                <wp:posOffset>-212725</wp:posOffset>
              </wp:positionH>
              <wp:positionV relativeFrom="paragraph">
                <wp:posOffset>154940</wp:posOffset>
              </wp:positionV>
              <wp:extent cx="914400" cy="309600"/>
              <wp:effectExtent l="57150" t="38100" r="76200" b="90805"/>
              <wp:wrapNone/>
              <wp:docPr id="259" name="Пятиугольник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914400" cy="309600"/>
                      </a:xfrm>
                      <a:prstGeom prst="homePlate">
                        <a:avLst/>
                      </a:prstGeom>
                      <a:solidFill>
                        <a:srgbClr val="F5DE6D"/>
                      </a:solidFill>
                      <a:ln>
                        <a:solidFill>
                          <a:srgbClr val="0000FF"/>
                        </a:solidFill>
                        <a:headEnd/>
                        <a:tailEnd/>
                      </a:ln>
                    </wps:spPr>
                    <wps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i/>
                              <w:outline/>
                              <w:color w:val="0000FF"/>
                              <w:sz w:val="28"/>
                              <w:szCs w:val="2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0000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id w:val="-190533800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:rsidR="00E36F4F" w:rsidRPr="00B10A07" w:rsidRDefault="00E36F4F" w:rsidP="00B10A07">
                              <w:pPr>
                                <w:rPr>
                                  <w:rFonts w:asciiTheme="majorHAnsi" w:eastAsiaTheme="majorEastAsia" w:hAnsiTheme="majorHAnsi" w:cstheme="majorBidi"/>
                                  <w:b/>
                                  <w:i/>
                                  <w:outline/>
                                  <w:color w:val="0000FF"/>
                                  <w:sz w:val="28"/>
                                  <w:szCs w:val="2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B10A07">
                                <w:rPr>
                                  <w:rFonts w:asciiTheme="majorHAnsi" w:eastAsiaTheme="minorEastAsia" w:hAnsiTheme="majorHAnsi"/>
                                  <w:b/>
                                  <w:i/>
                                  <w:outline/>
                                  <w:color w:val="0000FF"/>
                                  <w:sz w:val="28"/>
                                  <w:szCs w:val="2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fldChar w:fldCharType="begin"/>
                              </w:r>
                              <w:r w:rsidRPr="00B10A07">
                                <w:rPr>
                                  <w:rFonts w:asciiTheme="majorHAnsi" w:hAnsiTheme="majorHAnsi"/>
                                  <w:b/>
                                  <w:i/>
                                  <w:outline/>
                                  <w:color w:val="0000FF"/>
                                  <w:sz w:val="28"/>
                                  <w:szCs w:val="2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instrText>PAGE  \* MERGEFORMAT</w:instrText>
                              </w:r>
                              <w:r w:rsidRPr="00B10A07">
                                <w:rPr>
                                  <w:rFonts w:asciiTheme="majorHAnsi" w:eastAsiaTheme="minorEastAsia" w:hAnsiTheme="majorHAnsi"/>
                                  <w:b/>
                                  <w:i/>
                                  <w:outline/>
                                  <w:color w:val="0000FF"/>
                                  <w:sz w:val="28"/>
                                  <w:szCs w:val="2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fldChar w:fldCharType="separate"/>
                              </w:r>
                              <w:r w:rsidR="00347DF4" w:rsidRPr="00347DF4">
                                <w:rPr>
                                  <w:rFonts w:asciiTheme="majorHAnsi" w:eastAsiaTheme="majorEastAsia" w:hAnsiTheme="majorHAnsi" w:cstheme="majorBidi"/>
                                  <w:b/>
                                  <w:i/>
                                  <w:outline/>
                                  <w:noProof/>
                                  <w:color w:val="0000FF"/>
                                  <w:sz w:val="28"/>
                                  <w:szCs w:val="2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1</w:t>
                              </w:r>
                              <w:r w:rsidRPr="00B10A07">
                                <w:rPr>
                                  <w:rFonts w:asciiTheme="majorHAnsi" w:eastAsiaTheme="majorEastAsia" w:hAnsiTheme="majorHAnsi" w:cstheme="majorBidi"/>
                                  <w:b/>
                                  <w:i/>
                                  <w:outline/>
                                  <w:color w:val="0000FF"/>
                                  <w:sz w:val="28"/>
                                  <w:szCs w:val="2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E36F4F" w:rsidRPr="002A7E8E" w:rsidRDefault="00E36F4F" w:rsidP="00B10A07">
                          <w:pPr>
                            <w:jc w:val="both"/>
                            <w:rPr>
                              <w:rFonts w:eastAsiaTheme="majorEastAsia" w:cstheme="majorBid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Пятиугольник 259" o:spid="_x0000_s1026" type="#_x0000_t15" style="position:absolute;margin-left:-16.75pt;margin-top:12.2pt;width:1in;height:24.4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" o:allowincell="f" adj="17943" fillcolor="#f5de6d" strokecolor="blue">
              <v:shadow on="t" color="black" opacity="24903f" origin=",.5" offset="0,.55556mm"/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b/>
                        <w:i/>
                        <w:outline/>
                        <w:color w:val="0000FF"/>
                        <w:sz w:val="28"/>
                        <w:szCs w:val="2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rgbClr w14:val="0000FF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id w:val="-190533800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:rsidR="00E36F4F" w:rsidRPr="00B10A07" w:rsidRDefault="00E36F4F" w:rsidP="00B10A07">
                        <w:pPr>
                          <w:rPr>
                            <w:rFonts w:asciiTheme="majorHAnsi" w:eastAsiaTheme="majorEastAsia" w:hAnsiTheme="majorHAnsi" w:cstheme="majorBidi"/>
                            <w:b/>
                            <w:i/>
                            <w:outline/>
                            <w:color w:val="0000FF"/>
                            <w:sz w:val="28"/>
                            <w:szCs w:val="2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B10A07">
                          <w:rPr>
                            <w:rFonts w:asciiTheme="majorHAnsi" w:eastAsiaTheme="minorEastAsia" w:hAnsiTheme="majorHAnsi"/>
                            <w:b/>
                            <w:i/>
                            <w:outline/>
                            <w:color w:val="0000FF"/>
                            <w:sz w:val="28"/>
                            <w:szCs w:val="2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fldChar w:fldCharType="begin"/>
                        </w:r>
                        <w:r w:rsidRPr="00B10A07">
                          <w:rPr>
                            <w:rFonts w:asciiTheme="majorHAnsi" w:hAnsiTheme="majorHAnsi"/>
                            <w:b/>
                            <w:i/>
                            <w:outline/>
                            <w:color w:val="0000FF"/>
                            <w:sz w:val="28"/>
                            <w:szCs w:val="2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instrText>PAGE  \* MERGEFORMAT</w:instrText>
                        </w:r>
                        <w:r w:rsidRPr="00B10A07">
                          <w:rPr>
                            <w:rFonts w:asciiTheme="majorHAnsi" w:eastAsiaTheme="minorEastAsia" w:hAnsiTheme="majorHAnsi"/>
                            <w:b/>
                            <w:i/>
                            <w:outline/>
                            <w:color w:val="0000FF"/>
                            <w:sz w:val="28"/>
                            <w:szCs w:val="2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fldChar w:fldCharType="separate"/>
                        </w:r>
                        <w:r w:rsidR="00347DF4" w:rsidRPr="00347DF4">
                          <w:rPr>
                            <w:rFonts w:asciiTheme="majorHAnsi" w:eastAsiaTheme="majorEastAsia" w:hAnsiTheme="majorHAnsi" w:cstheme="majorBidi"/>
                            <w:b/>
                            <w:i/>
                            <w:outline/>
                            <w:noProof/>
                            <w:color w:val="0000FF"/>
                            <w:sz w:val="28"/>
                            <w:szCs w:val="2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1</w:t>
                        </w:r>
                        <w:r w:rsidRPr="00B10A07">
                          <w:rPr>
                            <w:rFonts w:asciiTheme="majorHAnsi" w:eastAsiaTheme="majorEastAsia" w:hAnsiTheme="majorHAnsi" w:cstheme="majorBidi"/>
                            <w:b/>
                            <w:i/>
                            <w:outline/>
                            <w:color w:val="0000FF"/>
                            <w:sz w:val="28"/>
                            <w:szCs w:val="2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fldChar w:fldCharType="end"/>
                        </w:r>
                      </w:p>
                    </w:sdtContent>
                  </w:sdt>
                  <w:p w:rsidR="00E36F4F" w:rsidRPr="002A7E8E" w:rsidRDefault="00E36F4F" w:rsidP="00B10A07">
                    <w:pPr>
                      <w:jc w:val="both"/>
                      <w:rPr>
                        <w:rFonts w:eastAsiaTheme="majorEastAsia" w:cstheme="majorBidi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E36F4F" w:rsidRPr="00300671" w:rsidRDefault="00E36F4F" w:rsidP="00FC23FB">
    <w:pPr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</w:pPr>
    <w:proofErr w:type="gramStart"/>
    <w:r w:rsidRPr="00300671"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  <w:t>e-mail</w:t>
    </w:r>
    <w:proofErr w:type="gramEnd"/>
    <w:r w:rsidRPr="00300671"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  <w:t>: apavlovsky@gsu.by, http:// geography.gsu.by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F4F" w:rsidRPr="00B2017B" w:rsidRDefault="00E36F4F" w:rsidP="00B10A07">
    <w:pPr>
      <w:jc w:val="right"/>
      <w:rPr>
        <w:rFonts w:asciiTheme="majorHAnsi" w:eastAsia="Calibri" w:hAnsiTheme="majorHAnsi"/>
        <w:b/>
        <w:color w:val="FFFF00"/>
        <w14:glow w14:rad="76200">
          <w14:srgbClr w14:val="000000">
            <w14:alpha w14:val="50000"/>
          </w14:srgbClr>
        </w14:glow>
      </w:rPr>
    </w:pPr>
    <w:r w:rsidRPr="00D67D10">
      <w:rPr>
        <w:rFonts w:asciiTheme="majorHAnsi" w:eastAsia="Calibri" w:hAnsiTheme="majorHAnsi"/>
        <w:b/>
        <w:noProof/>
        <w:color w:val="FFFF00"/>
        <w14:glow w14:rad="76200">
          <w14:srgbClr w14:val="000000">
            <w14:alpha w14:val="50000"/>
          </w14:srgbClr>
        </w14:glow>
      </w:rPr>
      <w:drawing>
        <wp:anchor distT="0" distB="0" distL="114300" distR="114300" simplePos="0" relativeHeight="251933696" behindDoc="1" locked="0" layoutInCell="1" allowOverlap="1" wp14:anchorId="13213E65" wp14:editId="7D6358DE">
          <wp:simplePos x="0" y="0"/>
          <wp:positionH relativeFrom="column">
            <wp:posOffset>-737870</wp:posOffset>
          </wp:positionH>
          <wp:positionV relativeFrom="paragraph">
            <wp:posOffset>17780</wp:posOffset>
          </wp:positionV>
          <wp:extent cx="7570800" cy="1634400"/>
          <wp:effectExtent l="0" t="0" r="0" b="4445"/>
          <wp:wrapNone/>
          <wp:docPr id="123" name="Рисунок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ackgroun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70800" cy="163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36F4F" w:rsidRPr="0067501A" w:rsidRDefault="00E36F4F" w:rsidP="00B2017B">
    <w:pPr>
      <w:jc w:val="right"/>
      <w:rPr>
        <w:rFonts w:asciiTheme="majorHAnsi" w:eastAsia="Calibri" w:hAnsiTheme="majorHAnsi"/>
        <w:b/>
        <w:color w:val="FFFF00"/>
        <w14:glow w14:rad="76200">
          <w14:srgbClr w14:val="000000">
            <w14:alpha w14:val="50000"/>
          </w14:srgbClr>
        </w14:glow>
      </w:rPr>
    </w:pPr>
  </w:p>
  <w:p w:rsidR="00E36F4F" w:rsidRPr="00B2017B" w:rsidRDefault="00E36F4F" w:rsidP="00B2017B">
    <w:pPr>
      <w:jc w:val="right"/>
      <w:rPr>
        <w:rFonts w:asciiTheme="majorHAnsi" w:eastAsia="Calibri" w:hAnsiTheme="majorHAnsi"/>
        <w:b/>
        <w:color w:val="FFFF00"/>
        <w14:glow w14:rad="76200">
          <w14:srgbClr w14:val="000000">
            <w14:alpha w14:val="50000"/>
          </w14:srgbClr>
        </w14:glow>
      </w:rPr>
    </w:pPr>
  </w:p>
  <w:p w:rsidR="00E36F4F" w:rsidRPr="00B45975" w:rsidRDefault="00E36F4F" w:rsidP="00B10A07">
    <w:pPr>
      <w:jc w:val="right"/>
      <w:rPr>
        <w:rFonts w:asciiTheme="majorHAnsi" w:eastAsia="Calibri" w:hAnsiTheme="majorHAnsi"/>
        <w:b/>
        <w:color w:val="FFFF00"/>
        <w14:glow w14:rad="76200">
          <w14:srgbClr w14:val="000000">
            <w14:alpha w14:val="50000"/>
          </w14:srgbClr>
        </w14:glow>
      </w:rPr>
    </w:pPr>
  </w:p>
  <w:p w:rsidR="00E36F4F" w:rsidRPr="0094318B" w:rsidRDefault="00E36F4F" w:rsidP="00971C1C">
    <w:pPr>
      <w:jc w:val="right"/>
      <w:rPr>
        <w:rFonts w:asciiTheme="majorHAnsi" w:eastAsia="Calibri" w:hAnsiTheme="majorHAnsi"/>
        <w:b/>
        <w:color w:val="FFFF00"/>
        <w:lang w:val="en-US"/>
        <w14:glow w14:rad="76200">
          <w14:srgbClr w14:val="000000">
            <w14:alpha w14:val="50000"/>
          </w14:srgbClr>
        </w14:glow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F4F" w:rsidRDefault="00E36F4F" w:rsidP="00D86B59">
    <w:pPr>
      <w:rPr>
        <w:rFonts w:asciiTheme="majorHAnsi" w:eastAsia="Calibri" w:hAnsiTheme="majorHAnsi"/>
        <w:b/>
        <w:color w:val="FFFF00"/>
        <w:lang w:val="en-US"/>
        <w14:glow w14:rad="76200">
          <w14:srgbClr w14:val="000000">
            <w14:alpha w14:val="50000"/>
          </w14:srgbClr>
        </w14:glow>
      </w:rPr>
    </w:pPr>
    <w:r w:rsidRPr="00D86B59">
      <w:rPr>
        <w:rFonts w:asciiTheme="majorHAnsi" w:eastAsia="Calibri" w:hAnsiTheme="majorHAnsi"/>
        <w:b/>
        <w:noProof/>
        <w:color w:val="FFFF00"/>
        <w14:glow w14:rad="76200">
          <w14:srgbClr w14:val="000000">
            <w14:alpha w14:val="50000"/>
          </w14:srgbClr>
        </w14:glow>
      </w:rPr>
      <w:drawing>
        <wp:anchor distT="0" distB="0" distL="114300" distR="114300" simplePos="0" relativeHeight="251963392" behindDoc="1" locked="0" layoutInCell="1" allowOverlap="1" wp14:anchorId="38B888E2" wp14:editId="1A681B13">
          <wp:simplePos x="0" y="0"/>
          <wp:positionH relativeFrom="column">
            <wp:posOffset>-737870</wp:posOffset>
          </wp:positionH>
          <wp:positionV relativeFrom="paragraph">
            <wp:posOffset>17780</wp:posOffset>
          </wp:positionV>
          <wp:extent cx="7596000" cy="1501200"/>
          <wp:effectExtent l="0" t="0" r="5080" b="3810"/>
          <wp:wrapNone/>
          <wp:docPr id="518" name="Рисунок 5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ackgroun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50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36F4F" w:rsidRPr="00D937A0" w:rsidRDefault="00E36F4F" w:rsidP="00B10A07">
    <w:pPr>
      <w:rPr>
        <w:rFonts w:asciiTheme="majorHAnsi" w:eastAsia="Calibri" w:hAnsiTheme="majorHAnsi"/>
        <w:b/>
        <w:color w:val="FFFF00"/>
        <w:lang w:val="en-US"/>
        <w14:glow w14:rad="76200">
          <w14:srgbClr w14:val="000000">
            <w14:alpha w14:val="50000"/>
          </w14:srgbClr>
        </w14:glow>
      </w:rPr>
    </w:pPr>
  </w:p>
  <w:p w:rsidR="00E36F4F" w:rsidRPr="00852A3D" w:rsidRDefault="00E36F4F" w:rsidP="00852A3D">
    <w:pPr>
      <w:rPr>
        <w:rFonts w:asciiTheme="majorHAnsi" w:eastAsia="Calibri" w:hAnsiTheme="majorHAnsi"/>
        <w:b/>
        <w:color w:val="FFFF00"/>
        <w:lang w:val="en-US"/>
        <w14:glow w14:rad="76200">
          <w14:srgbClr w14:val="000000">
            <w14:alpha w14:val="50000"/>
          </w14:srgbClr>
        </w14:glow>
      </w:rPr>
    </w:pPr>
  </w:p>
  <w:p w:rsidR="00E36F4F" w:rsidRPr="008E512A" w:rsidRDefault="00E36F4F" w:rsidP="00B10A07">
    <w:pPr>
      <w:rPr>
        <w:rFonts w:asciiTheme="majorHAnsi" w:eastAsia="Calibri" w:hAnsiTheme="majorHAnsi"/>
        <w:b/>
        <w:color w:val="FFFF00"/>
        <w:lang w:val="en-US"/>
        <w14:glow w14:rad="76200">
          <w14:srgbClr w14:val="000000">
            <w14:alpha w14:val="50000"/>
          </w14:srgbClr>
        </w14:glow>
      </w:rPr>
    </w:pPr>
  </w:p>
  <w:p w:rsidR="00E36F4F" w:rsidRPr="0094318B" w:rsidRDefault="00E36F4F" w:rsidP="00E52217">
    <w:pPr>
      <w:rPr>
        <w:rFonts w:asciiTheme="majorHAnsi" w:eastAsia="Calibri" w:hAnsiTheme="majorHAnsi"/>
        <w:b/>
        <w:color w:val="FFFF00"/>
        <w:lang w:val="en-US"/>
        <w14:glow w14:rad="76200">
          <w14:srgbClr w14:val="000000">
            <w14:alpha w14:val="50000"/>
          </w14:srgbClr>
        </w14:glow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753" w:rsidRDefault="00DC6753" w:rsidP="00AB2E0A">
      <w:r>
        <w:separator/>
      </w:r>
    </w:p>
  </w:footnote>
  <w:footnote w:type="continuationSeparator" w:id="0">
    <w:p w:rsidR="00DC6753" w:rsidRDefault="00DC6753" w:rsidP="00AB2E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47688"/>
    <w:multiLevelType w:val="hybridMultilevel"/>
    <w:tmpl w:val="15ACB164"/>
    <w:lvl w:ilvl="0" w:tplc="0F7ECB86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0F4A3B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9673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FA59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5CF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30A9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04F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62C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84F6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70E637D"/>
    <w:multiLevelType w:val="hybridMultilevel"/>
    <w:tmpl w:val="4FAE1936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7B2FDE"/>
    <w:multiLevelType w:val="hybridMultilevel"/>
    <w:tmpl w:val="21681846"/>
    <w:lvl w:ilvl="0" w:tplc="B5ECAB32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9259D1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D606B6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4246CC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7E6C86"/>
    <w:multiLevelType w:val="hybridMultilevel"/>
    <w:tmpl w:val="557259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F4A3B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9673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FA59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5CF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30A9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04F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62C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84F6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4D15140"/>
    <w:multiLevelType w:val="hybridMultilevel"/>
    <w:tmpl w:val="91226B4C"/>
    <w:lvl w:ilvl="0" w:tplc="0F7ECB86">
      <w:start w:val="1"/>
      <w:numFmt w:val="bullet"/>
      <w:lvlText w:val="−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CDF59B9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D671A6"/>
    <w:multiLevelType w:val="hybridMultilevel"/>
    <w:tmpl w:val="8A10130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2A0C571A"/>
    <w:multiLevelType w:val="hybridMultilevel"/>
    <w:tmpl w:val="4FAE1936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F72079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5C693F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8466DB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881781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4C2449"/>
    <w:multiLevelType w:val="hybridMultilevel"/>
    <w:tmpl w:val="4FAE1936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3C6B36"/>
    <w:multiLevelType w:val="hybridMultilevel"/>
    <w:tmpl w:val="8EF85F42"/>
    <w:lvl w:ilvl="0" w:tplc="5C5CCD70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EE57C2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FC635B"/>
    <w:multiLevelType w:val="hybridMultilevel"/>
    <w:tmpl w:val="C12E97B8"/>
    <w:lvl w:ilvl="0" w:tplc="0F7ECB86">
      <w:start w:val="1"/>
      <w:numFmt w:val="bullet"/>
      <w:lvlText w:val="−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>
    <w:nsid w:val="4D587214"/>
    <w:multiLevelType w:val="hybridMultilevel"/>
    <w:tmpl w:val="4FAE1936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291C89"/>
    <w:multiLevelType w:val="hybridMultilevel"/>
    <w:tmpl w:val="4FAE1936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C00E40"/>
    <w:multiLevelType w:val="hybridMultilevel"/>
    <w:tmpl w:val="C32E4D96"/>
    <w:lvl w:ilvl="0" w:tplc="15E8AC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A43EF8"/>
    <w:multiLevelType w:val="hybridMultilevel"/>
    <w:tmpl w:val="4FAE1936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BE1543"/>
    <w:multiLevelType w:val="hybridMultilevel"/>
    <w:tmpl w:val="4FAE1936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596CBF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9F60CC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F4215C"/>
    <w:multiLevelType w:val="hybridMultilevel"/>
    <w:tmpl w:val="1B7CAC88"/>
    <w:lvl w:ilvl="0" w:tplc="0F7ECB86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0F4A3B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9673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FA59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5CF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30A9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04F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62C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84F6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6075268C"/>
    <w:multiLevelType w:val="hybridMultilevel"/>
    <w:tmpl w:val="4FAE1936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4A1B36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C2415D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D56554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FC3156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2D36FF"/>
    <w:multiLevelType w:val="hybridMultilevel"/>
    <w:tmpl w:val="4FAE1936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18"/>
  </w:num>
  <w:num w:numId="4">
    <w:abstractNumId w:val="2"/>
  </w:num>
  <w:num w:numId="5">
    <w:abstractNumId w:val="6"/>
  </w:num>
  <w:num w:numId="6">
    <w:abstractNumId w:val="7"/>
  </w:num>
  <w:num w:numId="7">
    <w:abstractNumId w:val="4"/>
  </w:num>
  <w:num w:numId="8">
    <w:abstractNumId w:val="13"/>
  </w:num>
  <w:num w:numId="9">
    <w:abstractNumId w:val="28"/>
  </w:num>
  <w:num w:numId="10">
    <w:abstractNumId w:val="8"/>
  </w:num>
  <w:num w:numId="11">
    <w:abstractNumId w:val="5"/>
  </w:num>
  <w:num w:numId="12">
    <w:abstractNumId w:val="15"/>
  </w:num>
  <w:num w:numId="13">
    <w:abstractNumId w:val="23"/>
  </w:num>
  <w:num w:numId="14">
    <w:abstractNumId w:val="10"/>
  </w:num>
  <w:num w:numId="15">
    <w:abstractNumId w:val="20"/>
  </w:num>
  <w:num w:numId="16">
    <w:abstractNumId w:val="27"/>
  </w:num>
  <w:num w:numId="17">
    <w:abstractNumId w:val="19"/>
  </w:num>
  <w:num w:numId="18">
    <w:abstractNumId w:val="22"/>
  </w:num>
  <w:num w:numId="19">
    <w:abstractNumId w:val="32"/>
  </w:num>
  <w:num w:numId="20">
    <w:abstractNumId w:val="1"/>
  </w:num>
  <w:num w:numId="21">
    <w:abstractNumId w:val="11"/>
  </w:num>
  <w:num w:numId="22">
    <w:abstractNumId w:val="17"/>
  </w:num>
  <w:num w:numId="23">
    <w:abstractNumId w:val="31"/>
  </w:num>
  <w:num w:numId="24">
    <w:abstractNumId w:val="14"/>
  </w:num>
  <w:num w:numId="25">
    <w:abstractNumId w:val="30"/>
  </w:num>
  <w:num w:numId="26">
    <w:abstractNumId w:val="24"/>
  </w:num>
  <w:num w:numId="27">
    <w:abstractNumId w:val="12"/>
  </w:num>
  <w:num w:numId="28">
    <w:abstractNumId w:val="25"/>
  </w:num>
  <w:num w:numId="29">
    <w:abstractNumId w:val="29"/>
  </w:num>
  <w:num w:numId="30">
    <w:abstractNumId w:val="3"/>
  </w:num>
  <w:num w:numId="31">
    <w:abstractNumId w:val="0"/>
  </w:num>
  <w:num w:numId="32">
    <w:abstractNumId w:val="26"/>
  </w:num>
  <w:num w:numId="33">
    <w:abstractNumId w:val="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mirrorMargins/>
  <w:proofState w:spelling="clean" w:grammar="clean"/>
  <w:defaultTabStop w:val="708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0BE"/>
    <w:rsid w:val="00016CD2"/>
    <w:rsid w:val="00027D95"/>
    <w:rsid w:val="000313F7"/>
    <w:rsid w:val="000348F6"/>
    <w:rsid w:val="00042DFE"/>
    <w:rsid w:val="00043443"/>
    <w:rsid w:val="00051F3B"/>
    <w:rsid w:val="0005693C"/>
    <w:rsid w:val="00056C3D"/>
    <w:rsid w:val="000616C6"/>
    <w:rsid w:val="000633EA"/>
    <w:rsid w:val="000668E8"/>
    <w:rsid w:val="000771BE"/>
    <w:rsid w:val="00082E91"/>
    <w:rsid w:val="000844E3"/>
    <w:rsid w:val="00091F03"/>
    <w:rsid w:val="00092815"/>
    <w:rsid w:val="000A0444"/>
    <w:rsid w:val="000A1171"/>
    <w:rsid w:val="000A34D0"/>
    <w:rsid w:val="000B59D4"/>
    <w:rsid w:val="000B5ACB"/>
    <w:rsid w:val="000B699F"/>
    <w:rsid w:val="000C47F6"/>
    <w:rsid w:val="000C7D80"/>
    <w:rsid w:val="000D0437"/>
    <w:rsid w:val="000D241D"/>
    <w:rsid w:val="000E3D3A"/>
    <w:rsid w:val="000F5446"/>
    <w:rsid w:val="000F61C9"/>
    <w:rsid w:val="000F6E30"/>
    <w:rsid w:val="000F7E1A"/>
    <w:rsid w:val="00100C0A"/>
    <w:rsid w:val="00103BB2"/>
    <w:rsid w:val="00112BFB"/>
    <w:rsid w:val="00112D66"/>
    <w:rsid w:val="00117417"/>
    <w:rsid w:val="00123B97"/>
    <w:rsid w:val="00126153"/>
    <w:rsid w:val="00130C1B"/>
    <w:rsid w:val="001323B0"/>
    <w:rsid w:val="00134308"/>
    <w:rsid w:val="001346D0"/>
    <w:rsid w:val="00141652"/>
    <w:rsid w:val="00147372"/>
    <w:rsid w:val="00155FE8"/>
    <w:rsid w:val="001573C2"/>
    <w:rsid w:val="00162DBA"/>
    <w:rsid w:val="001660BE"/>
    <w:rsid w:val="001672DE"/>
    <w:rsid w:val="00170868"/>
    <w:rsid w:val="001762DF"/>
    <w:rsid w:val="00177C90"/>
    <w:rsid w:val="00183984"/>
    <w:rsid w:val="00185AC8"/>
    <w:rsid w:val="00187D32"/>
    <w:rsid w:val="00190442"/>
    <w:rsid w:val="0019234C"/>
    <w:rsid w:val="001A11A6"/>
    <w:rsid w:val="001A1715"/>
    <w:rsid w:val="001A7021"/>
    <w:rsid w:val="001B4DB5"/>
    <w:rsid w:val="001B5314"/>
    <w:rsid w:val="001B632C"/>
    <w:rsid w:val="001C0C9E"/>
    <w:rsid w:val="001C61FB"/>
    <w:rsid w:val="001D0D3D"/>
    <w:rsid w:val="001D1DB7"/>
    <w:rsid w:val="001D2350"/>
    <w:rsid w:val="001E0C11"/>
    <w:rsid w:val="001E1AAD"/>
    <w:rsid w:val="001E4DF7"/>
    <w:rsid w:val="001F0552"/>
    <w:rsid w:val="00200C2D"/>
    <w:rsid w:val="00203360"/>
    <w:rsid w:val="002065F4"/>
    <w:rsid w:val="00206738"/>
    <w:rsid w:val="00210F29"/>
    <w:rsid w:val="0021213D"/>
    <w:rsid w:val="00216F49"/>
    <w:rsid w:val="002258F2"/>
    <w:rsid w:val="00227671"/>
    <w:rsid w:val="00231B80"/>
    <w:rsid w:val="002325F3"/>
    <w:rsid w:val="0023710D"/>
    <w:rsid w:val="00240403"/>
    <w:rsid w:val="00240FC1"/>
    <w:rsid w:val="00241A2A"/>
    <w:rsid w:val="00251E3B"/>
    <w:rsid w:val="00252F95"/>
    <w:rsid w:val="00254C34"/>
    <w:rsid w:val="00255DE0"/>
    <w:rsid w:val="0026432C"/>
    <w:rsid w:val="00265B5E"/>
    <w:rsid w:val="0026753B"/>
    <w:rsid w:val="00272509"/>
    <w:rsid w:val="00272E7C"/>
    <w:rsid w:val="0028644C"/>
    <w:rsid w:val="00292D64"/>
    <w:rsid w:val="002A7E8E"/>
    <w:rsid w:val="002B3055"/>
    <w:rsid w:val="002B5E9F"/>
    <w:rsid w:val="002D7C87"/>
    <w:rsid w:val="002E4241"/>
    <w:rsid w:val="002E5753"/>
    <w:rsid w:val="002E5EDC"/>
    <w:rsid w:val="00300671"/>
    <w:rsid w:val="00306824"/>
    <w:rsid w:val="0030758E"/>
    <w:rsid w:val="00314328"/>
    <w:rsid w:val="00324AC9"/>
    <w:rsid w:val="00324CE3"/>
    <w:rsid w:val="00332361"/>
    <w:rsid w:val="00332385"/>
    <w:rsid w:val="00347DF4"/>
    <w:rsid w:val="00350205"/>
    <w:rsid w:val="00351910"/>
    <w:rsid w:val="00352358"/>
    <w:rsid w:val="003570BC"/>
    <w:rsid w:val="00362513"/>
    <w:rsid w:val="00365C25"/>
    <w:rsid w:val="00372C7D"/>
    <w:rsid w:val="003752F8"/>
    <w:rsid w:val="00377D52"/>
    <w:rsid w:val="00380296"/>
    <w:rsid w:val="00381360"/>
    <w:rsid w:val="00383BE8"/>
    <w:rsid w:val="003906B8"/>
    <w:rsid w:val="003A15B7"/>
    <w:rsid w:val="003A24E1"/>
    <w:rsid w:val="003A458D"/>
    <w:rsid w:val="003B208C"/>
    <w:rsid w:val="003D2DDA"/>
    <w:rsid w:val="003D3867"/>
    <w:rsid w:val="003D4EFF"/>
    <w:rsid w:val="003D61B8"/>
    <w:rsid w:val="003E0FCE"/>
    <w:rsid w:val="003E2014"/>
    <w:rsid w:val="003E2209"/>
    <w:rsid w:val="003E4DF6"/>
    <w:rsid w:val="003E729C"/>
    <w:rsid w:val="003F0856"/>
    <w:rsid w:val="003F552F"/>
    <w:rsid w:val="003F553F"/>
    <w:rsid w:val="00407F63"/>
    <w:rsid w:val="00410CFB"/>
    <w:rsid w:val="00411783"/>
    <w:rsid w:val="00412280"/>
    <w:rsid w:val="00423060"/>
    <w:rsid w:val="00426189"/>
    <w:rsid w:val="00440034"/>
    <w:rsid w:val="00445AD9"/>
    <w:rsid w:val="004532B8"/>
    <w:rsid w:val="004562C7"/>
    <w:rsid w:val="004575A9"/>
    <w:rsid w:val="00457A69"/>
    <w:rsid w:val="00457E45"/>
    <w:rsid w:val="00463D14"/>
    <w:rsid w:val="00464CAB"/>
    <w:rsid w:val="0046521D"/>
    <w:rsid w:val="004655D9"/>
    <w:rsid w:val="0047274A"/>
    <w:rsid w:val="00477788"/>
    <w:rsid w:val="004868E1"/>
    <w:rsid w:val="00487EC3"/>
    <w:rsid w:val="00492DEC"/>
    <w:rsid w:val="0049456D"/>
    <w:rsid w:val="00496D53"/>
    <w:rsid w:val="004A06F8"/>
    <w:rsid w:val="004A07D0"/>
    <w:rsid w:val="004A0CD5"/>
    <w:rsid w:val="004A216B"/>
    <w:rsid w:val="004A2A60"/>
    <w:rsid w:val="004A4192"/>
    <w:rsid w:val="004B3D30"/>
    <w:rsid w:val="004B7B76"/>
    <w:rsid w:val="004C2A4D"/>
    <w:rsid w:val="004C4574"/>
    <w:rsid w:val="004C5260"/>
    <w:rsid w:val="004D359D"/>
    <w:rsid w:val="004D718C"/>
    <w:rsid w:val="004E3EDE"/>
    <w:rsid w:val="004E6261"/>
    <w:rsid w:val="004F002F"/>
    <w:rsid w:val="004F57A0"/>
    <w:rsid w:val="00502186"/>
    <w:rsid w:val="005049AF"/>
    <w:rsid w:val="005052CE"/>
    <w:rsid w:val="00511EA4"/>
    <w:rsid w:val="0051433A"/>
    <w:rsid w:val="00517ED3"/>
    <w:rsid w:val="00536991"/>
    <w:rsid w:val="005427A9"/>
    <w:rsid w:val="00545597"/>
    <w:rsid w:val="00545ADC"/>
    <w:rsid w:val="0054752C"/>
    <w:rsid w:val="00550D50"/>
    <w:rsid w:val="005519C4"/>
    <w:rsid w:val="0055703A"/>
    <w:rsid w:val="00573B9C"/>
    <w:rsid w:val="00574832"/>
    <w:rsid w:val="005752E2"/>
    <w:rsid w:val="005761A3"/>
    <w:rsid w:val="00594741"/>
    <w:rsid w:val="00595756"/>
    <w:rsid w:val="005A5696"/>
    <w:rsid w:val="005B208A"/>
    <w:rsid w:val="005C157B"/>
    <w:rsid w:val="005C1E35"/>
    <w:rsid w:val="005D15C7"/>
    <w:rsid w:val="005E2BCD"/>
    <w:rsid w:val="005E2E13"/>
    <w:rsid w:val="005F1C8D"/>
    <w:rsid w:val="0060115D"/>
    <w:rsid w:val="0060265C"/>
    <w:rsid w:val="00606B27"/>
    <w:rsid w:val="00611169"/>
    <w:rsid w:val="00613F30"/>
    <w:rsid w:val="00622EBA"/>
    <w:rsid w:val="0062404F"/>
    <w:rsid w:val="00626CF6"/>
    <w:rsid w:val="00631A37"/>
    <w:rsid w:val="00635FEE"/>
    <w:rsid w:val="00642BCA"/>
    <w:rsid w:val="006524BD"/>
    <w:rsid w:val="0065374D"/>
    <w:rsid w:val="00654A5F"/>
    <w:rsid w:val="00655E76"/>
    <w:rsid w:val="006607D7"/>
    <w:rsid w:val="0066372B"/>
    <w:rsid w:val="0067292E"/>
    <w:rsid w:val="0067501A"/>
    <w:rsid w:val="00675173"/>
    <w:rsid w:val="0067526A"/>
    <w:rsid w:val="00676B55"/>
    <w:rsid w:val="00676F3E"/>
    <w:rsid w:val="006800F8"/>
    <w:rsid w:val="00683059"/>
    <w:rsid w:val="00686EFE"/>
    <w:rsid w:val="00687A22"/>
    <w:rsid w:val="006A01C8"/>
    <w:rsid w:val="006A505C"/>
    <w:rsid w:val="006A7AB3"/>
    <w:rsid w:val="006A7DB3"/>
    <w:rsid w:val="006B1AB7"/>
    <w:rsid w:val="006B2C08"/>
    <w:rsid w:val="006B73F8"/>
    <w:rsid w:val="006B7B2C"/>
    <w:rsid w:val="006B7BFD"/>
    <w:rsid w:val="006C69FA"/>
    <w:rsid w:val="006D053E"/>
    <w:rsid w:val="006D3CC3"/>
    <w:rsid w:val="006D6977"/>
    <w:rsid w:val="006E00B5"/>
    <w:rsid w:val="006E2C3D"/>
    <w:rsid w:val="006E5757"/>
    <w:rsid w:val="006E6DC6"/>
    <w:rsid w:val="006F6270"/>
    <w:rsid w:val="006F6479"/>
    <w:rsid w:val="00700973"/>
    <w:rsid w:val="007076DF"/>
    <w:rsid w:val="007148DE"/>
    <w:rsid w:val="00723C88"/>
    <w:rsid w:val="007307B4"/>
    <w:rsid w:val="007310C0"/>
    <w:rsid w:val="00734CCE"/>
    <w:rsid w:val="00736BE3"/>
    <w:rsid w:val="00741CB1"/>
    <w:rsid w:val="00745739"/>
    <w:rsid w:val="00751CDE"/>
    <w:rsid w:val="00754D53"/>
    <w:rsid w:val="00756397"/>
    <w:rsid w:val="00757531"/>
    <w:rsid w:val="00762F61"/>
    <w:rsid w:val="007636F6"/>
    <w:rsid w:val="0076698F"/>
    <w:rsid w:val="00767312"/>
    <w:rsid w:val="00770AD2"/>
    <w:rsid w:val="00775403"/>
    <w:rsid w:val="00776D67"/>
    <w:rsid w:val="00777238"/>
    <w:rsid w:val="007779BD"/>
    <w:rsid w:val="007804AF"/>
    <w:rsid w:val="00780663"/>
    <w:rsid w:val="007810C3"/>
    <w:rsid w:val="00782087"/>
    <w:rsid w:val="0078519B"/>
    <w:rsid w:val="00792493"/>
    <w:rsid w:val="00794845"/>
    <w:rsid w:val="0079561B"/>
    <w:rsid w:val="00797AB8"/>
    <w:rsid w:val="007A19E2"/>
    <w:rsid w:val="007A7BA4"/>
    <w:rsid w:val="007C0F8F"/>
    <w:rsid w:val="007D2CB4"/>
    <w:rsid w:val="007E053E"/>
    <w:rsid w:val="007E0CB1"/>
    <w:rsid w:val="007E1C59"/>
    <w:rsid w:val="007F161A"/>
    <w:rsid w:val="007F1FD6"/>
    <w:rsid w:val="0080140C"/>
    <w:rsid w:val="008025E4"/>
    <w:rsid w:val="0080366D"/>
    <w:rsid w:val="00804C29"/>
    <w:rsid w:val="00804DB4"/>
    <w:rsid w:val="00806B5E"/>
    <w:rsid w:val="00807366"/>
    <w:rsid w:val="00813E21"/>
    <w:rsid w:val="00814A3A"/>
    <w:rsid w:val="0081767C"/>
    <w:rsid w:val="00817771"/>
    <w:rsid w:val="00826D13"/>
    <w:rsid w:val="00830F78"/>
    <w:rsid w:val="0083448A"/>
    <w:rsid w:val="008350CF"/>
    <w:rsid w:val="00835782"/>
    <w:rsid w:val="00842448"/>
    <w:rsid w:val="008424F8"/>
    <w:rsid w:val="00846A01"/>
    <w:rsid w:val="00852A3D"/>
    <w:rsid w:val="0087042D"/>
    <w:rsid w:val="00871774"/>
    <w:rsid w:val="008747AC"/>
    <w:rsid w:val="00874C35"/>
    <w:rsid w:val="008762DB"/>
    <w:rsid w:val="00876539"/>
    <w:rsid w:val="00877CFF"/>
    <w:rsid w:val="00886F04"/>
    <w:rsid w:val="0089030C"/>
    <w:rsid w:val="00893CB2"/>
    <w:rsid w:val="00894584"/>
    <w:rsid w:val="00894764"/>
    <w:rsid w:val="00896590"/>
    <w:rsid w:val="0089764D"/>
    <w:rsid w:val="008A3BD2"/>
    <w:rsid w:val="008A4D9E"/>
    <w:rsid w:val="008B131D"/>
    <w:rsid w:val="008B2B11"/>
    <w:rsid w:val="008B3124"/>
    <w:rsid w:val="008C02C2"/>
    <w:rsid w:val="008C3D2B"/>
    <w:rsid w:val="008D2122"/>
    <w:rsid w:val="008E0989"/>
    <w:rsid w:val="008E273E"/>
    <w:rsid w:val="008E2E7E"/>
    <w:rsid w:val="008E512A"/>
    <w:rsid w:val="008E6E49"/>
    <w:rsid w:val="008E6ECA"/>
    <w:rsid w:val="008E7945"/>
    <w:rsid w:val="008F1DEF"/>
    <w:rsid w:val="00904D23"/>
    <w:rsid w:val="00907294"/>
    <w:rsid w:val="00916BCF"/>
    <w:rsid w:val="0091719A"/>
    <w:rsid w:val="0092048E"/>
    <w:rsid w:val="0092059F"/>
    <w:rsid w:val="009219E6"/>
    <w:rsid w:val="009232BB"/>
    <w:rsid w:val="00924010"/>
    <w:rsid w:val="0092525E"/>
    <w:rsid w:val="00927654"/>
    <w:rsid w:val="00930A4F"/>
    <w:rsid w:val="0093670F"/>
    <w:rsid w:val="009430FC"/>
    <w:rsid w:val="0094318B"/>
    <w:rsid w:val="0094704B"/>
    <w:rsid w:val="00954E40"/>
    <w:rsid w:val="00957153"/>
    <w:rsid w:val="0095775D"/>
    <w:rsid w:val="009607A0"/>
    <w:rsid w:val="009609D9"/>
    <w:rsid w:val="00962784"/>
    <w:rsid w:val="009656B6"/>
    <w:rsid w:val="00971C1C"/>
    <w:rsid w:val="009826FD"/>
    <w:rsid w:val="00984233"/>
    <w:rsid w:val="00990E96"/>
    <w:rsid w:val="0099161C"/>
    <w:rsid w:val="0099780B"/>
    <w:rsid w:val="009A498E"/>
    <w:rsid w:val="009B08F2"/>
    <w:rsid w:val="009C1ECD"/>
    <w:rsid w:val="009C44B3"/>
    <w:rsid w:val="009C7477"/>
    <w:rsid w:val="009D4ECF"/>
    <w:rsid w:val="009D64F0"/>
    <w:rsid w:val="009D7FB4"/>
    <w:rsid w:val="009E03D6"/>
    <w:rsid w:val="009E0D4D"/>
    <w:rsid w:val="009E4723"/>
    <w:rsid w:val="009E526D"/>
    <w:rsid w:val="009E6051"/>
    <w:rsid w:val="009F0D00"/>
    <w:rsid w:val="009F3637"/>
    <w:rsid w:val="00A0739F"/>
    <w:rsid w:val="00A14810"/>
    <w:rsid w:val="00A230BD"/>
    <w:rsid w:val="00A251DA"/>
    <w:rsid w:val="00A2676D"/>
    <w:rsid w:val="00A31120"/>
    <w:rsid w:val="00A3588E"/>
    <w:rsid w:val="00A41AE3"/>
    <w:rsid w:val="00A44203"/>
    <w:rsid w:val="00A466B4"/>
    <w:rsid w:val="00A620DB"/>
    <w:rsid w:val="00A62D97"/>
    <w:rsid w:val="00A809EF"/>
    <w:rsid w:val="00A84877"/>
    <w:rsid w:val="00A84C9F"/>
    <w:rsid w:val="00A90D1D"/>
    <w:rsid w:val="00A922B1"/>
    <w:rsid w:val="00A95616"/>
    <w:rsid w:val="00AA5655"/>
    <w:rsid w:val="00AB2E0A"/>
    <w:rsid w:val="00AB7CCE"/>
    <w:rsid w:val="00AD33D3"/>
    <w:rsid w:val="00AE0A5E"/>
    <w:rsid w:val="00AE0E9E"/>
    <w:rsid w:val="00AE1BDF"/>
    <w:rsid w:val="00AE4138"/>
    <w:rsid w:val="00AE6956"/>
    <w:rsid w:val="00AF01E8"/>
    <w:rsid w:val="00AF0E21"/>
    <w:rsid w:val="00AF55CC"/>
    <w:rsid w:val="00AF616A"/>
    <w:rsid w:val="00AF6F12"/>
    <w:rsid w:val="00AF71D9"/>
    <w:rsid w:val="00B02921"/>
    <w:rsid w:val="00B03511"/>
    <w:rsid w:val="00B04B9E"/>
    <w:rsid w:val="00B10A07"/>
    <w:rsid w:val="00B145EB"/>
    <w:rsid w:val="00B1503E"/>
    <w:rsid w:val="00B1741C"/>
    <w:rsid w:val="00B2017B"/>
    <w:rsid w:val="00B218C7"/>
    <w:rsid w:val="00B22DD9"/>
    <w:rsid w:val="00B23C63"/>
    <w:rsid w:val="00B2691C"/>
    <w:rsid w:val="00B33E95"/>
    <w:rsid w:val="00B4381D"/>
    <w:rsid w:val="00B45975"/>
    <w:rsid w:val="00B459EB"/>
    <w:rsid w:val="00B51EE7"/>
    <w:rsid w:val="00B606FC"/>
    <w:rsid w:val="00B61F82"/>
    <w:rsid w:val="00B62172"/>
    <w:rsid w:val="00B63897"/>
    <w:rsid w:val="00B67FA8"/>
    <w:rsid w:val="00B77F6C"/>
    <w:rsid w:val="00B87637"/>
    <w:rsid w:val="00B87B67"/>
    <w:rsid w:val="00BA11C3"/>
    <w:rsid w:val="00BA64A0"/>
    <w:rsid w:val="00BA7BAE"/>
    <w:rsid w:val="00BB4714"/>
    <w:rsid w:val="00BC1370"/>
    <w:rsid w:val="00BE71B3"/>
    <w:rsid w:val="00BE740B"/>
    <w:rsid w:val="00BF4DF1"/>
    <w:rsid w:val="00BF7BA0"/>
    <w:rsid w:val="00C07AFC"/>
    <w:rsid w:val="00C12075"/>
    <w:rsid w:val="00C1218F"/>
    <w:rsid w:val="00C135B4"/>
    <w:rsid w:val="00C14A6C"/>
    <w:rsid w:val="00C17B60"/>
    <w:rsid w:val="00C17CE6"/>
    <w:rsid w:val="00C2299C"/>
    <w:rsid w:val="00C23C0C"/>
    <w:rsid w:val="00C24FAA"/>
    <w:rsid w:val="00C319C9"/>
    <w:rsid w:val="00C33CD8"/>
    <w:rsid w:val="00C340F6"/>
    <w:rsid w:val="00C353F7"/>
    <w:rsid w:val="00C3713A"/>
    <w:rsid w:val="00C54E3A"/>
    <w:rsid w:val="00C6291C"/>
    <w:rsid w:val="00C77C6E"/>
    <w:rsid w:val="00C90547"/>
    <w:rsid w:val="00C91B99"/>
    <w:rsid w:val="00C967AA"/>
    <w:rsid w:val="00CA3241"/>
    <w:rsid w:val="00CA59A2"/>
    <w:rsid w:val="00CA6244"/>
    <w:rsid w:val="00CB285A"/>
    <w:rsid w:val="00CB4350"/>
    <w:rsid w:val="00CC0552"/>
    <w:rsid w:val="00CC1ACD"/>
    <w:rsid w:val="00CC4945"/>
    <w:rsid w:val="00CE1742"/>
    <w:rsid w:val="00CE395D"/>
    <w:rsid w:val="00CE761E"/>
    <w:rsid w:val="00CF2FD8"/>
    <w:rsid w:val="00CF3E00"/>
    <w:rsid w:val="00CF5527"/>
    <w:rsid w:val="00CF7FD5"/>
    <w:rsid w:val="00D00831"/>
    <w:rsid w:val="00D061F7"/>
    <w:rsid w:val="00D06857"/>
    <w:rsid w:val="00D11C20"/>
    <w:rsid w:val="00D138C8"/>
    <w:rsid w:val="00D17055"/>
    <w:rsid w:val="00D20CDE"/>
    <w:rsid w:val="00D210BB"/>
    <w:rsid w:val="00D30510"/>
    <w:rsid w:val="00D313E2"/>
    <w:rsid w:val="00D326AE"/>
    <w:rsid w:val="00D33D18"/>
    <w:rsid w:val="00D33E99"/>
    <w:rsid w:val="00D3768E"/>
    <w:rsid w:val="00D44F08"/>
    <w:rsid w:val="00D453BA"/>
    <w:rsid w:val="00D477E7"/>
    <w:rsid w:val="00D501D3"/>
    <w:rsid w:val="00D53050"/>
    <w:rsid w:val="00D56B3D"/>
    <w:rsid w:val="00D57CE9"/>
    <w:rsid w:val="00D64772"/>
    <w:rsid w:val="00D65766"/>
    <w:rsid w:val="00D66C94"/>
    <w:rsid w:val="00D67D10"/>
    <w:rsid w:val="00D715C1"/>
    <w:rsid w:val="00D720D2"/>
    <w:rsid w:val="00D82B41"/>
    <w:rsid w:val="00D86B59"/>
    <w:rsid w:val="00D915B3"/>
    <w:rsid w:val="00D937A0"/>
    <w:rsid w:val="00DA46E2"/>
    <w:rsid w:val="00DA71B6"/>
    <w:rsid w:val="00DB239D"/>
    <w:rsid w:val="00DB3074"/>
    <w:rsid w:val="00DB69EA"/>
    <w:rsid w:val="00DC4200"/>
    <w:rsid w:val="00DC6753"/>
    <w:rsid w:val="00DD1B0A"/>
    <w:rsid w:val="00DD2CE5"/>
    <w:rsid w:val="00DD39CF"/>
    <w:rsid w:val="00DD3B73"/>
    <w:rsid w:val="00DD4C95"/>
    <w:rsid w:val="00DD5717"/>
    <w:rsid w:val="00DE068D"/>
    <w:rsid w:val="00DF069C"/>
    <w:rsid w:val="00DF766F"/>
    <w:rsid w:val="00DF7A1F"/>
    <w:rsid w:val="00E010EC"/>
    <w:rsid w:val="00E04D43"/>
    <w:rsid w:val="00E10E26"/>
    <w:rsid w:val="00E136C5"/>
    <w:rsid w:val="00E20574"/>
    <w:rsid w:val="00E22FCB"/>
    <w:rsid w:val="00E25B22"/>
    <w:rsid w:val="00E25C1B"/>
    <w:rsid w:val="00E34C91"/>
    <w:rsid w:val="00E36F4F"/>
    <w:rsid w:val="00E43FF8"/>
    <w:rsid w:val="00E46A98"/>
    <w:rsid w:val="00E52217"/>
    <w:rsid w:val="00E528C8"/>
    <w:rsid w:val="00E53549"/>
    <w:rsid w:val="00E54B67"/>
    <w:rsid w:val="00E638C1"/>
    <w:rsid w:val="00E64212"/>
    <w:rsid w:val="00E65769"/>
    <w:rsid w:val="00E66065"/>
    <w:rsid w:val="00E66F85"/>
    <w:rsid w:val="00E71390"/>
    <w:rsid w:val="00E7409E"/>
    <w:rsid w:val="00E74E21"/>
    <w:rsid w:val="00E7796E"/>
    <w:rsid w:val="00E80597"/>
    <w:rsid w:val="00E80838"/>
    <w:rsid w:val="00E8213B"/>
    <w:rsid w:val="00E93CC0"/>
    <w:rsid w:val="00E951FE"/>
    <w:rsid w:val="00EA0892"/>
    <w:rsid w:val="00EA187E"/>
    <w:rsid w:val="00EA6E3D"/>
    <w:rsid w:val="00EB0BCC"/>
    <w:rsid w:val="00EB2F2F"/>
    <w:rsid w:val="00EB5299"/>
    <w:rsid w:val="00EC1206"/>
    <w:rsid w:val="00EC48F8"/>
    <w:rsid w:val="00ED074B"/>
    <w:rsid w:val="00ED0BD1"/>
    <w:rsid w:val="00ED3822"/>
    <w:rsid w:val="00ED4695"/>
    <w:rsid w:val="00ED597E"/>
    <w:rsid w:val="00ED793D"/>
    <w:rsid w:val="00EE5200"/>
    <w:rsid w:val="00EF100C"/>
    <w:rsid w:val="00EF146E"/>
    <w:rsid w:val="00EF7C8F"/>
    <w:rsid w:val="00F009D2"/>
    <w:rsid w:val="00F01D60"/>
    <w:rsid w:val="00F02374"/>
    <w:rsid w:val="00F07171"/>
    <w:rsid w:val="00F21F0D"/>
    <w:rsid w:val="00F258AB"/>
    <w:rsid w:val="00F268A5"/>
    <w:rsid w:val="00F2736A"/>
    <w:rsid w:val="00F27925"/>
    <w:rsid w:val="00F30EA0"/>
    <w:rsid w:val="00F31FD4"/>
    <w:rsid w:val="00F46E8A"/>
    <w:rsid w:val="00F51719"/>
    <w:rsid w:val="00F52F85"/>
    <w:rsid w:val="00F536A3"/>
    <w:rsid w:val="00F56CA1"/>
    <w:rsid w:val="00F57DF2"/>
    <w:rsid w:val="00F658E4"/>
    <w:rsid w:val="00F67060"/>
    <w:rsid w:val="00F80816"/>
    <w:rsid w:val="00F82B63"/>
    <w:rsid w:val="00F84166"/>
    <w:rsid w:val="00F863CA"/>
    <w:rsid w:val="00F921E4"/>
    <w:rsid w:val="00FA0504"/>
    <w:rsid w:val="00FA3662"/>
    <w:rsid w:val="00FA4604"/>
    <w:rsid w:val="00FA561A"/>
    <w:rsid w:val="00FB3CBB"/>
    <w:rsid w:val="00FB57B9"/>
    <w:rsid w:val="00FC23FB"/>
    <w:rsid w:val="00FC632D"/>
    <w:rsid w:val="00FC6A84"/>
    <w:rsid w:val="00FC753A"/>
    <w:rsid w:val="00FD29A6"/>
    <w:rsid w:val="00FD513E"/>
    <w:rsid w:val="00FE5762"/>
    <w:rsid w:val="00FE76D8"/>
    <w:rsid w:val="00FF1AD2"/>
    <w:rsid w:val="00FF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915B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A24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7E4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01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A01C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A01C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01C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6A01C8"/>
    <w:pPr>
      <w:ind w:left="720"/>
      <w:contextualSpacing/>
    </w:pPr>
  </w:style>
  <w:style w:type="table" w:customStyle="1" w:styleId="11">
    <w:name w:val="Сетка таблицы1"/>
    <w:basedOn w:val="a1"/>
    <w:next w:val="a3"/>
    <w:uiPriority w:val="59"/>
    <w:rsid w:val="00AF01E8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uiPriority w:val="59"/>
    <w:rsid w:val="00AF01E8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rsid w:val="00F921E4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AB2E0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B2E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B2E0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B2E0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uiPriority w:val="99"/>
    <w:unhideWhenUsed/>
    <w:rsid w:val="000C47F6"/>
  </w:style>
  <w:style w:type="paragraph" w:styleId="ad">
    <w:name w:val="No Spacing"/>
    <w:link w:val="ae"/>
    <w:uiPriority w:val="1"/>
    <w:qFormat/>
    <w:rsid w:val="00D915B3"/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D915B3"/>
    <w:rPr>
      <w:rFonts w:eastAsiaTheme="minorEastAsia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9F3637"/>
    <w:pPr>
      <w:tabs>
        <w:tab w:val="right" w:leader="dot" w:pos="9638"/>
      </w:tabs>
    </w:pPr>
    <w:rPr>
      <w:bCs/>
      <w:caps/>
      <w:sz w:val="20"/>
      <w:szCs w:val="20"/>
    </w:rPr>
  </w:style>
  <w:style w:type="paragraph" w:styleId="32">
    <w:name w:val="toc 3"/>
    <w:basedOn w:val="a"/>
    <w:next w:val="a"/>
    <w:autoRedefine/>
    <w:uiPriority w:val="39"/>
    <w:unhideWhenUsed/>
    <w:rsid w:val="00D915B3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22">
    <w:name w:val="toc 2"/>
    <w:basedOn w:val="a"/>
    <w:next w:val="a"/>
    <w:autoRedefine/>
    <w:uiPriority w:val="39"/>
    <w:unhideWhenUsed/>
    <w:rsid w:val="00C07AFC"/>
    <w:pPr>
      <w:tabs>
        <w:tab w:val="right" w:leader="dot" w:pos="9628"/>
      </w:tabs>
      <w:spacing w:after="60"/>
      <w:ind w:left="284"/>
    </w:pPr>
    <w:rPr>
      <w:smallCaps/>
      <w:color w:val="0033CC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15B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">
    <w:name w:val="TOC Heading"/>
    <w:basedOn w:val="1"/>
    <w:next w:val="a"/>
    <w:uiPriority w:val="39"/>
    <w:unhideWhenUsed/>
    <w:qFormat/>
    <w:rsid w:val="00D915B3"/>
    <w:pPr>
      <w:spacing w:line="259" w:lineRule="auto"/>
      <w:outlineLvl w:val="9"/>
    </w:pPr>
  </w:style>
  <w:style w:type="paragraph" w:styleId="4">
    <w:name w:val="toc 4"/>
    <w:basedOn w:val="a"/>
    <w:next w:val="a"/>
    <w:autoRedefine/>
    <w:uiPriority w:val="39"/>
    <w:unhideWhenUsed/>
    <w:rsid w:val="00DB3074"/>
    <w:pPr>
      <w:ind w:left="720"/>
    </w:pPr>
    <w:rPr>
      <w:rFonts w:asciiTheme="minorHAnsi" w:hAnsi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DB3074"/>
    <w:pPr>
      <w:ind w:left="960"/>
    </w:pPr>
    <w:rPr>
      <w:rFonts w:asciiTheme="minorHAnsi" w:hAnsi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DB3074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DB3074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DB3074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DB3074"/>
    <w:pPr>
      <w:ind w:left="1920"/>
    </w:pPr>
    <w:rPr>
      <w:rFonts w:asciiTheme="minorHAnsi" w:hAnsiTheme="minorHAns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3A24E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f0">
    <w:name w:val="Subtitle"/>
    <w:basedOn w:val="a"/>
    <w:next w:val="a"/>
    <w:link w:val="af1"/>
    <w:uiPriority w:val="11"/>
    <w:qFormat/>
    <w:rsid w:val="003A24E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1">
    <w:name w:val="Подзаголовок Знак"/>
    <w:basedOn w:val="a0"/>
    <w:link w:val="af0"/>
    <w:uiPriority w:val="11"/>
    <w:rsid w:val="003A24E1"/>
    <w:rPr>
      <w:rFonts w:eastAsiaTheme="minorEastAsia"/>
      <w:color w:val="5A5A5A" w:themeColor="text1" w:themeTint="A5"/>
      <w:spacing w:val="15"/>
      <w:lang w:eastAsia="ru-RU"/>
    </w:rPr>
  </w:style>
  <w:style w:type="paragraph" w:customStyle="1" w:styleId="23">
    <w:name w:val="заголовок 2"/>
    <w:basedOn w:val="a"/>
    <w:next w:val="a"/>
    <w:rsid w:val="006D3CC3"/>
    <w:pPr>
      <w:keepNext/>
      <w:autoSpaceDE w:val="0"/>
      <w:autoSpaceDN w:val="0"/>
      <w:jc w:val="center"/>
      <w:outlineLvl w:val="1"/>
    </w:pPr>
    <w:rPr>
      <w:b/>
      <w:bCs/>
      <w:sz w:val="28"/>
      <w:szCs w:val="28"/>
      <w:lang w:val="en-US"/>
    </w:rPr>
  </w:style>
  <w:style w:type="paragraph" w:customStyle="1" w:styleId="13">
    <w:name w:val="заголовок 1"/>
    <w:basedOn w:val="a"/>
    <w:next w:val="a"/>
    <w:rsid w:val="006D3CC3"/>
    <w:pPr>
      <w:keepNext/>
      <w:widowControl w:val="0"/>
      <w:jc w:val="center"/>
    </w:pPr>
    <w:rPr>
      <w:szCs w:val="20"/>
    </w:rPr>
  </w:style>
  <w:style w:type="paragraph" w:styleId="af2">
    <w:name w:val="Plain Text"/>
    <w:basedOn w:val="a"/>
    <w:link w:val="af3"/>
    <w:uiPriority w:val="99"/>
    <w:unhideWhenUsed/>
    <w:rsid w:val="00814A3A"/>
    <w:rPr>
      <w:rFonts w:ascii="Calibri" w:eastAsia="Calibri" w:hAnsi="Calibri"/>
      <w:sz w:val="22"/>
      <w:szCs w:val="21"/>
      <w:lang w:eastAsia="en-US"/>
    </w:rPr>
  </w:style>
  <w:style w:type="character" w:customStyle="1" w:styleId="af3">
    <w:name w:val="Текст Знак"/>
    <w:basedOn w:val="a0"/>
    <w:link w:val="af2"/>
    <w:uiPriority w:val="99"/>
    <w:rsid w:val="00814A3A"/>
    <w:rPr>
      <w:rFonts w:ascii="Calibri" w:eastAsia="Calibri" w:hAnsi="Calibri" w:cs="Times New Roman"/>
      <w:szCs w:val="21"/>
    </w:rPr>
  </w:style>
  <w:style w:type="paragraph" w:customStyle="1" w:styleId="Default">
    <w:name w:val="Default"/>
    <w:rsid w:val="00EF100C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f4">
    <w:name w:val="Body Text Indent"/>
    <w:basedOn w:val="a"/>
    <w:link w:val="af5"/>
    <w:semiHidden/>
    <w:rsid w:val="000616C6"/>
    <w:pPr>
      <w:ind w:firstLine="720"/>
      <w:jc w:val="both"/>
    </w:pPr>
    <w:rPr>
      <w:sz w:val="28"/>
      <w:szCs w:val="20"/>
    </w:rPr>
  </w:style>
  <w:style w:type="character" w:customStyle="1" w:styleId="af5">
    <w:name w:val="Основной текст с отступом Знак"/>
    <w:basedOn w:val="a0"/>
    <w:link w:val="af4"/>
    <w:semiHidden/>
    <w:rsid w:val="000616C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6">
    <w:name w:val="Body Text"/>
    <w:basedOn w:val="a"/>
    <w:link w:val="af7"/>
    <w:uiPriority w:val="99"/>
    <w:semiHidden/>
    <w:unhideWhenUsed/>
    <w:rsid w:val="000616C6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7">
    <w:name w:val="Основной текст Знак"/>
    <w:basedOn w:val="a0"/>
    <w:link w:val="af6"/>
    <w:uiPriority w:val="99"/>
    <w:semiHidden/>
    <w:rsid w:val="000616C6"/>
    <w:rPr>
      <w:rFonts w:ascii="Calibri" w:eastAsia="Calibri" w:hAnsi="Calibri" w:cs="Times New Roman"/>
    </w:rPr>
  </w:style>
  <w:style w:type="paragraph" w:styleId="af8">
    <w:name w:val="Block Text"/>
    <w:basedOn w:val="a"/>
    <w:rsid w:val="009D64F0"/>
    <w:pPr>
      <w:ind w:left="1134" w:right="1133"/>
      <w:jc w:val="both"/>
    </w:pPr>
    <w:rPr>
      <w:rFonts w:eastAsia="Calibri"/>
      <w:sz w:val="28"/>
      <w:szCs w:val="20"/>
    </w:rPr>
  </w:style>
  <w:style w:type="paragraph" w:customStyle="1" w:styleId="14">
    <w:name w:val="Абзац списка1"/>
    <w:basedOn w:val="a"/>
    <w:rsid w:val="00B2017B"/>
    <w:pPr>
      <w:ind w:left="720"/>
      <w:contextualSpacing/>
    </w:pPr>
    <w:rPr>
      <w:rFonts w:eastAsia="Calibri"/>
    </w:rPr>
  </w:style>
  <w:style w:type="character" w:styleId="af9">
    <w:name w:val="Strong"/>
    <w:qFormat/>
    <w:rsid w:val="004D718C"/>
    <w:rPr>
      <w:b/>
      <w:bCs/>
    </w:rPr>
  </w:style>
  <w:style w:type="paragraph" w:styleId="33">
    <w:name w:val="Body Text Indent 3"/>
    <w:basedOn w:val="a"/>
    <w:link w:val="34"/>
    <w:uiPriority w:val="99"/>
    <w:semiHidden/>
    <w:unhideWhenUsed/>
    <w:rsid w:val="008F1DEF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8F1DE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57E4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915B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A24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7E4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01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A01C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A01C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01C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6A01C8"/>
    <w:pPr>
      <w:ind w:left="720"/>
      <w:contextualSpacing/>
    </w:pPr>
  </w:style>
  <w:style w:type="table" w:customStyle="1" w:styleId="11">
    <w:name w:val="Сетка таблицы1"/>
    <w:basedOn w:val="a1"/>
    <w:next w:val="a3"/>
    <w:uiPriority w:val="59"/>
    <w:rsid w:val="00AF01E8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uiPriority w:val="59"/>
    <w:rsid w:val="00AF01E8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rsid w:val="00F921E4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AB2E0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B2E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B2E0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B2E0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uiPriority w:val="99"/>
    <w:unhideWhenUsed/>
    <w:rsid w:val="000C47F6"/>
  </w:style>
  <w:style w:type="paragraph" w:styleId="ad">
    <w:name w:val="No Spacing"/>
    <w:link w:val="ae"/>
    <w:uiPriority w:val="1"/>
    <w:qFormat/>
    <w:rsid w:val="00D915B3"/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D915B3"/>
    <w:rPr>
      <w:rFonts w:eastAsiaTheme="minorEastAsia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9F3637"/>
    <w:pPr>
      <w:tabs>
        <w:tab w:val="right" w:leader="dot" w:pos="9638"/>
      </w:tabs>
    </w:pPr>
    <w:rPr>
      <w:bCs/>
      <w:caps/>
      <w:sz w:val="20"/>
      <w:szCs w:val="20"/>
    </w:rPr>
  </w:style>
  <w:style w:type="paragraph" w:styleId="32">
    <w:name w:val="toc 3"/>
    <w:basedOn w:val="a"/>
    <w:next w:val="a"/>
    <w:autoRedefine/>
    <w:uiPriority w:val="39"/>
    <w:unhideWhenUsed/>
    <w:rsid w:val="00D915B3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22">
    <w:name w:val="toc 2"/>
    <w:basedOn w:val="a"/>
    <w:next w:val="a"/>
    <w:autoRedefine/>
    <w:uiPriority w:val="39"/>
    <w:unhideWhenUsed/>
    <w:rsid w:val="00C07AFC"/>
    <w:pPr>
      <w:tabs>
        <w:tab w:val="right" w:leader="dot" w:pos="9628"/>
      </w:tabs>
      <w:spacing w:after="60"/>
      <w:ind w:left="284"/>
    </w:pPr>
    <w:rPr>
      <w:smallCaps/>
      <w:color w:val="0033CC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15B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">
    <w:name w:val="TOC Heading"/>
    <w:basedOn w:val="1"/>
    <w:next w:val="a"/>
    <w:uiPriority w:val="39"/>
    <w:unhideWhenUsed/>
    <w:qFormat/>
    <w:rsid w:val="00D915B3"/>
    <w:pPr>
      <w:spacing w:line="259" w:lineRule="auto"/>
      <w:outlineLvl w:val="9"/>
    </w:pPr>
  </w:style>
  <w:style w:type="paragraph" w:styleId="4">
    <w:name w:val="toc 4"/>
    <w:basedOn w:val="a"/>
    <w:next w:val="a"/>
    <w:autoRedefine/>
    <w:uiPriority w:val="39"/>
    <w:unhideWhenUsed/>
    <w:rsid w:val="00DB3074"/>
    <w:pPr>
      <w:ind w:left="720"/>
    </w:pPr>
    <w:rPr>
      <w:rFonts w:asciiTheme="minorHAnsi" w:hAnsi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DB3074"/>
    <w:pPr>
      <w:ind w:left="960"/>
    </w:pPr>
    <w:rPr>
      <w:rFonts w:asciiTheme="minorHAnsi" w:hAnsi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DB3074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DB3074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DB3074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DB3074"/>
    <w:pPr>
      <w:ind w:left="1920"/>
    </w:pPr>
    <w:rPr>
      <w:rFonts w:asciiTheme="minorHAnsi" w:hAnsiTheme="minorHAns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3A24E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f0">
    <w:name w:val="Subtitle"/>
    <w:basedOn w:val="a"/>
    <w:next w:val="a"/>
    <w:link w:val="af1"/>
    <w:uiPriority w:val="11"/>
    <w:qFormat/>
    <w:rsid w:val="003A24E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1">
    <w:name w:val="Подзаголовок Знак"/>
    <w:basedOn w:val="a0"/>
    <w:link w:val="af0"/>
    <w:uiPriority w:val="11"/>
    <w:rsid w:val="003A24E1"/>
    <w:rPr>
      <w:rFonts w:eastAsiaTheme="minorEastAsia"/>
      <w:color w:val="5A5A5A" w:themeColor="text1" w:themeTint="A5"/>
      <w:spacing w:val="15"/>
      <w:lang w:eastAsia="ru-RU"/>
    </w:rPr>
  </w:style>
  <w:style w:type="paragraph" w:customStyle="1" w:styleId="23">
    <w:name w:val="заголовок 2"/>
    <w:basedOn w:val="a"/>
    <w:next w:val="a"/>
    <w:rsid w:val="006D3CC3"/>
    <w:pPr>
      <w:keepNext/>
      <w:autoSpaceDE w:val="0"/>
      <w:autoSpaceDN w:val="0"/>
      <w:jc w:val="center"/>
      <w:outlineLvl w:val="1"/>
    </w:pPr>
    <w:rPr>
      <w:b/>
      <w:bCs/>
      <w:sz w:val="28"/>
      <w:szCs w:val="28"/>
      <w:lang w:val="en-US"/>
    </w:rPr>
  </w:style>
  <w:style w:type="paragraph" w:customStyle="1" w:styleId="13">
    <w:name w:val="заголовок 1"/>
    <w:basedOn w:val="a"/>
    <w:next w:val="a"/>
    <w:rsid w:val="006D3CC3"/>
    <w:pPr>
      <w:keepNext/>
      <w:widowControl w:val="0"/>
      <w:jc w:val="center"/>
    </w:pPr>
    <w:rPr>
      <w:szCs w:val="20"/>
    </w:rPr>
  </w:style>
  <w:style w:type="paragraph" w:styleId="af2">
    <w:name w:val="Plain Text"/>
    <w:basedOn w:val="a"/>
    <w:link w:val="af3"/>
    <w:uiPriority w:val="99"/>
    <w:unhideWhenUsed/>
    <w:rsid w:val="00814A3A"/>
    <w:rPr>
      <w:rFonts w:ascii="Calibri" w:eastAsia="Calibri" w:hAnsi="Calibri"/>
      <w:sz w:val="22"/>
      <w:szCs w:val="21"/>
      <w:lang w:eastAsia="en-US"/>
    </w:rPr>
  </w:style>
  <w:style w:type="character" w:customStyle="1" w:styleId="af3">
    <w:name w:val="Текст Знак"/>
    <w:basedOn w:val="a0"/>
    <w:link w:val="af2"/>
    <w:uiPriority w:val="99"/>
    <w:rsid w:val="00814A3A"/>
    <w:rPr>
      <w:rFonts w:ascii="Calibri" w:eastAsia="Calibri" w:hAnsi="Calibri" w:cs="Times New Roman"/>
      <w:szCs w:val="21"/>
    </w:rPr>
  </w:style>
  <w:style w:type="paragraph" w:customStyle="1" w:styleId="Default">
    <w:name w:val="Default"/>
    <w:rsid w:val="00EF100C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f4">
    <w:name w:val="Body Text Indent"/>
    <w:basedOn w:val="a"/>
    <w:link w:val="af5"/>
    <w:semiHidden/>
    <w:rsid w:val="000616C6"/>
    <w:pPr>
      <w:ind w:firstLine="720"/>
      <w:jc w:val="both"/>
    </w:pPr>
    <w:rPr>
      <w:sz w:val="28"/>
      <w:szCs w:val="20"/>
    </w:rPr>
  </w:style>
  <w:style w:type="character" w:customStyle="1" w:styleId="af5">
    <w:name w:val="Основной текст с отступом Знак"/>
    <w:basedOn w:val="a0"/>
    <w:link w:val="af4"/>
    <w:semiHidden/>
    <w:rsid w:val="000616C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6">
    <w:name w:val="Body Text"/>
    <w:basedOn w:val="a"/>
    <w:link w:val="af7"/>
    <w:uiPriority w:val="99"/>
    <w:semiHidden/>
    <w:unhideWhenUsed/>
    <w:rsid w:val="000616C6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7">
    <w:name w:val="Основной текст Знак"/>
    <w:basedOn w:val="a0"/>
    <w:link w:val="af6"/>
    <w:uiPriority w:val="99"/>
    <w:semiHidden/>
    <w:rsid w:val="000616C6"/>
    <w:rPr>
      <w:rFonts w:ascii="Calibri" w:eastAsia="Calibri" w:hAnsi="Calibri" w:cs="Times New Roman"/>
    </w:rPr>
  </w:style>
  <w:style w:type="paragraph" w:styleId="af8">
    <w:name w:val="Block Text"/>
    <w:basedOn w:val="a"/>
    <w:rsid w:val="009D64F0"/>
    <w:pPr>
      <w:ind w:left="1134" w:right="1133"/>
      <w:jc w:val="both"/>
    </w:pPr>
    <w:rPr>
      <w:rFonts w:eastAsia="Calibri"/>
      <w:sz w:val="28"/>
      <w:szCs w:val="20"/>
    </w:rPr>
  </w:style>
  <w:style w:type="paragraph" w:customStyle="1" w:styleId="14">
    <w:name w:val="Абзац списка1"/>
    <w:basedOn w:val="a"/>
    <w:rsid w:val="00B2017B"/>
    <w:pPr>
      <w:ind w:left="720"/>
      <w:contextualSpacing/>
    </w:pPr>
    <w:rPr>
      <w:rFonts w:eastAsia="Calibri"/>
    </w:rPr>
  </w:style>
  <w:style w:type="character" w:styleId="af9">
    <w:name w:val="Strong"/>
    <w:qFormat/>
    <w:rsid w:val="004D718C"/>
    <w:rPr>
      <w:b/>
      <w:bCs/>
    </w:rPr>
  </w:style>
  <w:style w:type="paragraph" w:styleId="33">
    <w:name w:val="Body Text Indent 3"/>
    <w:basedOn w:val="a"/>
    <w:link w:val="34"/>
    <w:uiPriority w:val="99"/>
    <w:semiHidden/>
    <w:unhideWhenUsed/>
    <w:rsid w:val="008F1DEF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8F1DE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57E4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49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9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95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12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36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22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5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748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203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238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543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000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0807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564319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3717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7693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0225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00869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55094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2173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12666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AEA79EB98C0E246AC9D62295B8DC0C5" ma:contentTypeVersion="0" ma:contentTypeDescription="Создание документа." ma:contentTypeScope="" ma:versionID="8254900dee835b32cc12d7c76e289ea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D06A58-4A0D-422F-B28B-7437A51C68A3}"/>
</file>

<file path=customXml/itemProps2.xml><?xml version="1.0" encoding="utf-8"?>
<ds:datastoreItem xmlns:ds="http://schemas.openxmlformats.org/officeDocument/2006/customXml" ds:itemID="{8FBC41D1-5A6B-434B-A4F6-27CA9ADF6FCC}"/>
</file>

<file path=customXml/itemProps3.xml><?xml version="1.0" encoding="utf-8"?>
<ds:datastoreItem xmlns:ds="http://schemas.openxmlformats.org/officeDocument/2006/customXml" ds:itemID="{738BDE8C-BC11-4746-A9BC-A619709431CD}"/>
</file>

<file path=customXml/itemProps4.xml><?xml version="1.0" encoding="utf-8"?>
<ds:datastoreItem xmlns:ds="http://schemas.openxmlformats.org/officeDocument/2006/customXml" ds:itemID="{0B5C7EB2-4EEB-48A8-BC9C-5C91C54FEE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nmalashenko</dc:creator>
  <cp:lastModifiedBy>Tatyana Flerko</cp:lastModifiedBy>
  <cp:revision>3</cp:revision>
  <cp:lastPrinted>2018-08-09T10:37:00Z</cp:lastPrinted>
  <dcterms:created xsi:type="dcterms:W3CDTF">2018-09-12T12:20:00Z</dcterms:created>
  <dcterms:modified xsi:type="dcterms:W3CDTF">2018-09-12T12:20:00Z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0x0101008AEA79EB98C0E246AC9D62295B8DC0C5</vt:lpwstr>
  </property>
</Properties>
</file>